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C2C4" w14:textId="36434EC6" w:rsidR="00FC12FB" w:rsidRPr="001A5DA7" w:rsidRDefault="00D56D49" w:rsidP="00FC12FB">
      <w:pPr>
        <w:pStyle w:val="Heading2Form"/>
        <w:spacing w:before="240"/>
        <w:rPr>
          <w:rFonts w:ascii="Arial" w:hAnsi="Arial" w:cs="Arial"/>
          <w:b/>
        </w:rPr>
      </w:pPr>
      <w:r w:rsidRPr="001A5DA7">
        <w:rPr>
          <w:rFonts w:ascii="Arial" w:hAnsi="Arial" w:cs="Arial"/>
          <w:b/>
        </w:rPr>
        <w:t>WORK HEALTH AND SAFETY</w:t>
      </w:r>
    </w:p>
    <w:p w14:paraId="6F807961" w14:textId="77777777" w:rsidR="00BC3498" w:rsidRPr="001A5DA7" w:rsidRDefault="00BC3498" w:rsidP="00D56D49">
      <w:pPr>
        <w:rPr>
          <w:rFonts w:ascii="Arial" w:hAnsi="Arial" w:cs="Arial"/>
          <w:iCs/>
          <w:sz w:val="24"/>
          <w:szCs w:val="24"/>
        </w:rPr>
      </w:pPr>
    </w:p>
    <w:p w14:paraId="2EBD7527" w14:textId="16394A6C" w:rsidR="00BC3498" w:rsidRPr="001A5DA7" w:rsidRDefault="00BC3498" w:rsidP="00BC3498">
      <w:pPr>
        <w:rPr>
          <w:rFonts w:ascii="Arial" w:hAnsi="Arial" w:cs="Arial"/>
          <w:iCs/>
          <w:sz w:val="24"/>
          <w:szCs w:val="24"/>
        </w:rPr>
      </w:pPr>
      <w:r w:rsidRPr="001A5DA7">
        <w:rPr>
          <w:rFonts w:ascii="Arial" w:hAnsi="Arial" w:cs="Arial"/>
          <w:iCs/>
          <w:sz w:val="24"/>
          <w:szCs w:val="24"/>
        </w:rPr>
        <w:t>Artists undertaking public art commissions through the Tasmanian Government Arts Site Scheme and the Corporate Art Scheme will</w:t>
      </w:r>
      <w:r w:rsidR="00AD4427" w:rsidRPr="001A5DA7">
        <w:rPr>
          <w:rFonts w:ascii="Arial" w:hAnsi="Arial" w:cs="Arial"/>
        </w:rPr>
        <w:t xml:space="preserve"> </w:t>
      </w:r>
      <w:r w:rsidR="00AD4427" w:rsidRPr="001A5DA7">
        <w:rPr>
          <w:rFonts w:ascii="Arial" w:hAnsi="Arial" w:cs="Arial"/>
          <w:iCs/>
          <w:sz w:val="24"/>
          <w:szCs w:val="24"/>
        </w:rPr>
        <w:t>need to fulfil their responsibilities to ensure that they implement their projects to comply with</w:t>
      </w:r>
      <w:r w:rsidRPr="001A5DA7">
        <w:rPr>
          <w:rFonts w:ascii="Arial" w:hAnsi="Arial" w:cs="Arial"/>
          <w:iCs/>
          <w:sz w:val="24"/>
          <w:szCs w:val="24"/>
        </w:rPr>
        <w:t xml:space="preserve"> the Work Health and Safety Act 2012 (Tas) and the Work Health and Safety Regulations 2012 (Tas) (collectively 'the Act</w:t>
      </w:r>
      <w:r w:rsidR="00804E18" w:rsidRPr="001A5DA7">
        <w:rPr>
          <w:rFonts w:ascii="Arial" w:hAnsi="Arial" w:cs="Arial"/>
          <w:iCs/>
          <w:sz w:val="24"/>
          <w:szCs w:val="24"/>
        </w:rPr>
        <w:t>’</w:t>
      </w:r>
      <w:r w:rsidRPr="001A5DA7">
        <w:rPr>
          <w:rFonts w:ascii="Arial" w:hAnsi="Arial" w:cs="Arial"/>
          <w:iCs/>
          <w:sz w:val="24"/>
          <w:szCs w:val="24"/>
        </w:rPr>
        <w:t xml:space="preserve">). </w:t>
      </w:r>
    </w:p>
    <w:p w14:paraId="354416D6" w14:textId="77777777" w:rsidR="008E3D7E" w:rsidRPr="001A5DA7" w:rsidRDefault="008E3D7E" w:rsidP="00D56D49">
      <w:pPr>
        <w:rPr>
          <w:rFonts w:ascii="Arial" w:hAnsi="Arial" w:cs="Arial"/>
          <w:iCs/>
          <w:sz w:val="24"/>
          <w:szCs w:val="24"/>
        </w:rPr>
      </w:pPr>
    </w:p>
    <w:p w14:paraId="102CD607" w14:textId="469D4E7D" w:rsidR="00EB2CB6" w:rsidRPr="001A5DA7" w:rsidRDefault="005C3C04" w:rsidP="0002576C">
      <w:pPr>
        <w:rPr>
          <w:rFonts w:ascii="Arial" w:hAnsi="Arial" w:cs="Arial"/>
          <w:iCs/>
          <w:sz w:val="24"/>
          <w:szCs w:val="24"/>
        </w:rPr>
      </w:pPr>
      <w:r w:rsidRPr="001A5DA7">
        <w:rPr>
          <w:rFonts w:ascii="Arial" w:hAnsi="Arial" w:cs="Arial"/>
          <w:iCs/>
          <w:sz w:val="24"/>
          <w:szCs w:val="24"/>
        </w:rPr>
        <w:t xml:space="preserve">For any works completed on the commission site, including installation, </w:t>
      </w:r>
      <w:r w:rsidR="00D56D49" w:rsidRPr="001A5DA7">
        <w:rPr>
          <w:rFonts w:ascii="Arial" w:hAnsi="Arial" w:cs="Arial"/>
          <w:iCs/>
          <w:sz w:val="24"/>
          <w:szCs w:val="24"/>
        </w:rPr>
        <w:t xml:space="preserve">you </w:t>
      </w:r>
      <w:r w:rsidR="00E96059" w:rsidRPr="001A5DA7">
        <w:rPr>
          <w:rFonts w:ascii="Arial" w:hAnsi="Arial" w:cs="Arial"/>
          <w:iCs/>
          <w:sz w:val="24"/>
          <w:szCs w:val="24"/>
        </w:rPr>
        <w:t xml:space="preserve">are responsible to </w:t>
      </w:r>
      <w:r w:rsidR="00D56D49" w:rsidRPr="001A5DA7">
        <w:rPr>
          <w:rFonts w:ascii="Arial" w:hAnsi="Arial" w:cs="Arial"/>
          <w:iCs/>
          <w:sz w:val="24"/>
          <w:szCs w:val="24"/>
        </w:rPr>
        <w:t xml:space="preserve">ensure your </w:t>
      </w:r>
      <w:r w:rsidR="0002576C" w:rsidRPr="001A5DA7">
        <w:rPr>
          <w:rFonts w:ascii="Arial" w:hAnsi="Arial" w:cs="Arial"/>
          <w:iCs/>
          <w:sz w:val="24"/>
          <w:szCs w:val="24"/>
        </w:rPr>
        <w:t xml:space="preserve">own </w:t>
      </w:r>
      <w:r w:rsidR="00D56D49" w:rsidRPr="001A5DA7">
        <w:rPr>
          <w:rFonts w:ascii="Arial" w:hAnsi="Arial" w:cs="Arial"/>
          <w:iCs/>
          <w:sz w:val="24"/>
          <w:szCs w:val="24"/>
        </w:rPr>
        <w:t>safety</w:t>
      </w:r>
      <w:r w:rsidR="00E96059" w:rsidRPr="001A5DA7">
        <w:rPr>
          <w:rFonts w:ascii="Arial" w:hAnsi="Arial" w:cs="Arial"/>
          <w:iCs/>
          <w:sz w:val="24"/>
          <w:szCs w:val="24"/>
        </w:rPr>
        <w:t>,</w:t>
      </w:r>
      <w:r w:rsidR="00D56D49" w:rsidRPr="001A5DA7">
        <w:rPr>
          <w:rFonts w:ascii="Arial" w:hAnsi="Arial" w:cs="Arial"/>
          <w:iCs/>
          <w:sz w:val="24"/>
          <w:szCs w:val="24"/>
        </w:rPr>
        <w:t xml:space="preserve"> the safety of those with whom you work</w:t>
      </w:r>
      <w:r w:rsidR="008D64A4" w:rsidRPr="001A5DA7">
        <w:rPr>
          <w:rFonts w:ascii="Arial" w:hAnsi="Arial" w:cs="Arial"/>
          <w:iCs/>
          <w:sz w:val="24"/>
          <w:szCs w:val="24"/>
        </w:rPr>
        <w:t xml:space="preserve"> </w:t>
      </w:r>
      <w:r w:rsidR="00E96059" w:rsidRPr="001A5DA7">
        <w:rPr>
          <w:rFonts w:ascii="Arial" w:hAnsi="Arial" w:cs="Arial"/>
          <w:iCs/>
          <w:sz w:val="24"/>
          <w:szCs w:val="24"/>
        </w:rPr>
        <w:t>and others</w:t>
      </w:r>
      <w:r w:rsidR="008D64A4" w:rsidRPr="001A5DA7">
        <w:rPr>
          <w:rFonts w:ascii="Arial" w:hAnsi="Arial" w:cs="Arial"/>
          <w:iCs/>
          <w:sz w:val="24"/>
          <w:szCs w:val="24"/>
        </w:rPr>
        <w:t xml:space="preserve"> who may also be on-site</w:t>
      </w:r>
      <w:r w:rsidR="00AD4427" w:rsidRPr="001A5DA7">
        <w:rPr>
          <w:rFonts w:ascii="Arial" w:hAnsi="Arial" w:cs="Arial"/>
          <w:iCs/>
          <w:sz w:val="24"/>
          <w:szCs w:val="24"/>
        </w:rPr>
        <w:t xml:space="preserve"> during the installation stage</w:t>
      </w:r>
      <w:r w:rsidR="00D56D49" w:rsidRPr="001A5DA7">
        <w:rPr>
          <w:rFonts w:ascii="Arial" w:hAnsi="Arial" w:cs="Arial"/>
          <w:iCs/>
          <w:sz w:val="24"/>
          <w:szCs w:val="24"/>
        </w:rPr>
        <w:t>.</w:t>
      </w:r>
      <w:r w:rsidR="00FC12FB" w:rsidRPr="001A5DA7">
        <w:rPr>
          <w:rFonts w:ascii="Arial" w:hAnsi="Arial" w:cs="Arial"/>
          <w:iCs/>
          <w:sz w:val="24"/>
          <w:szCs w:val="24"/>
        </w:rPr>
        <w:t xml:space="preserve"> </w:t>
      </w:r>
      <w:r w:rsidR="00E96059" w:rsidRPr="001A5DA7">
        <w:rPr>
          <w:rFonts w:ascii="Arial" w:hAnsi="Arial" w:cs="Arial"/>
          <w:iCs/>
          <w:sz w:val="24"/>
          <w:szCs w:val="24"/>
        </w:rPr>
        <w:t xml:space="preserve">This is your Duty of Care and is a requirement of your engagement. </w:t>
      </w:r>
    </w:p>
    <w:p w14:paraId="1A1E611D" w14:textId="77777777" w:rsidR="00BC3498" w:rsidRPr="001A5DA7" w:rsidRDefault="00BC3498" w:rsidP="00BC3498">
      <w:pPr>
        <w:rPr>
          <w:rFonts w:ascii="Arial" w:hAnsi="Arial" w:cs="Arial"/>
          <w:iCs/>
          <w:sz w:val="24"/>
          <w:szCs w:val="24"/>
        </w:rPr>
      </w:pPr>
    </w:p>
    <w:p w14:paraId="1A80493D" w14:textId="269D1C8F" w:rsidR="00BC3498" w:rsidRPr="001A5DA7" w:rsidRDefault="00637854" w:rsidP="00BC3498">
      <w:pPr>
        <w:rPr>
          <w:rFonts w:ascii="Arial" w:hAnsi="Arial" w:cs="Arial"/>
          <w:iCs/>
          <w:sz w:val="24"/>
          <w:szCs w:val="24"/>
        </w:rPr>
      </w:pPr>
      <w:r w:rsidRPr="001A5DA7">
        <w:rPr>
          <w:rFonts w:ascii="Arial" w:hAnsi="Arial" w:cs="Arial"/>
          <w:iCs/>
          <w:sz w:val="24"/>
          <w:szCs w:val="24"/>
        </w:rPr>
        <w:t xml:space="preserve">To ensure risks are appropriately managed </w:t>
      </w:r>
      <w:r w:rsidR="005C3C04" w:rsidRPr="001A5DA7">
        <w:rPr>
          <w:rFonts w:ascii="Arial" w:hAnsi="Arial" w:cs="Arial"/>
          <w:iCs/>
          <w:sz w:val="24"/>
          <w:szCs w:val="24"/>
        </w:rPr>
        <w:t xml:space="preserve">during any works completed on the commission site </w:t>
      </w:r>
      <w:r w:rsidR="00BC3498" w:rsidRPr="001A5DA7">
        <w:rPr>
          <w:rFonts w:ascii="Arial" w:hAnsi="Arial" w:cs="Arial"/>
          <w:iCs/>
          <w:sz w:val="24"/>
          <w:szCs w:val="24"/>
        </w:rPr>
        <w:t xml:space="preserve">you must </w:t>
      </w:r>
      <w:r w:rsidR="00F727D1" w:rsidRPr="001A5DA7">
        <w:rPr>
          <w:rFonts w:ascii="Arial" w:hAnsi="Arial" w:cs="Arial"/>
          <w:iCs/>
          <w:sz w:val="24"/>
          <w:szCs w:val="24"/>
        </w:rPr>
        <w:t xml:space="preserve">prepare </w:t>
      </w:r>
      <w:r w:rsidR="00BC3498" w:rsidRPr="001A5DA7">
        <w:rPr>
          <w:rFonts w:ascii="Arial" w:hAnsi="Arial" w:cs="Arial"/>
          <w:iCs/>
          <w:sz w:val="24"/>
          <w:szCs w:val="24"/>
        </w:rPr>
        <w:t xml:space="preserve">a </w:t>
      </w:r>
      <w:r w:rsidR="000D72E1" w:rsidRPr="001A5DA7">
        <w:rPr>
          <w:rFonts w:ascii="Arial" w:hAnsi="Arial" w:cs="Arial"/>
          <w:b/>
          <w:iCs/>
          <w:sz w:val="24"/>
          <w:szCs w:val="24"/>
        </w:rPr>
        <w:t>Risk Assessment (RA)</w:t>
      </w:r>
      <w:r w:rsidR="000D72E1" w:rsidRPr="001A5DA7">
        <w:rPr>
          <w:rFonts w:ascii="Arial" w:hAnsi="Arial" w:cs="Arial"/>
          <w:iCs/>
          <w:sz w:val="24"/>
          <w:szCs w:val="24"/>
        </w:rPr>
        <w:t xml:space="preserve"> </w:t>
      </w:r>
      <w:r w:rsidR="00E96059" w:rsidRPr="001A5DA7">
        <w:rPr>
          <w:rFonts w:ascii="Arial" w:hAnsi="Arial" w:cs="Arial"/>
          <w:iCs/>
          <w:sz w:val="24"/>
          <w:szCs w:val="24"/>
        </w:rPr>
        <w:t xml:space="preserve">document </w:t>
      </w:r>
      <w:r w:rsidR="00BC3498" w:rsidRPr="001A5DA7">
        <w:rPr>
          <w:rFonts w:ascii="Arial" w:hAnsi="Arial" w:cs="Arial"/>
          <w:iCs/>
          <w:sz w:val="24"/>
          <w:szCs w:val="24"/>
        </w:rPr>
        <w:t>prior to commencing that work</w:t>
      </w:r>
      <w:r w:rsidR="00BC3498" w:rsidRPr="001A5DA7">
        <w:rPr>
          <w:rFonts w:ascii="Arial" w:hAnsi="Arial" w:cs="Arial"/>
          <w:b/>
          <w:iCs/>
          <w:sz w:val="24"/>
          <w:szCs w:val="24"/>
        </w:rPr>
        <w:t>.</w:t>
      </w:r>
      <w:r w:rsidR="00BC3498" w:rsidRPr="001A5DA7">
        <w:rPr>
          <w:rFonts w:ascii="Arial" w:hAnsi="Arial" w:cs="Arial"/>
          <w:iCs/>
          <w:sz w:val="24"/>
          <w:szCs w:val="24"/>
        </w:rPr>
        <w:t xml:space="preserve"> </w:t>
      </w:r>
    </w:p>
    <w:p w14:paraId="46866960" w14:textId="77777777" w:rsidR="00BC3498" w:rsidRPr="001A5DA7" w:rsidRDefault="00BC3498" w:rsidP="0002576C">
      <w:pPr>
        <w:rPr>
          <w:rFonts w:ascii="Arial" w:hAnsi="Arial" w:cs="Arial"/>
          <w:iCs/>
          <w:sz w:val="24"/>
          <w:szCs w:val="24"/>
        </w:rPr>
      </w:pPr>
    </w:p>
    <w:p w14:paraId="40168DA1" w14:textId="69F1BF0F" w:rsidR="005B702F" w:rsidRPr="001A5DA7" w:rsidRDefault="00270CCE" w:rsidP="005B702F">
      <w:pPr>
        <w:spacing w:before="120" w:after="120"/>
        <w:rPr>
          <w:rFonts w:ascii="Arial" w:hAnsi="Arial" w:cs="Arial"/>
          <w:iCs/>
          <w:sz w:val="24"/>
          <w:szCs w:val="24"/>
        </w:rPr>
      </w:pPr>
      <w:r w:rsidRPr="001A5DA7">
        <w:rPr>
          <w:rFonts w:ascii="Arial" w:hAnsi="Arial" w:cs="Arial"/>
          <w:iCs/>
          <w:sz w:val="24"/>
          <w:szCs w:val="24"/>
        </w:rPr>
        <w:t>Th</w:t>
      </w:r>
      <w:r w:rsidR="00C84DCA" w:rsidRPr="001A5DA7">
        <w:rPr>
          <w:rFonts w:ascii="Arial" w:hAnsi="Arial" w:cs="Arial"/>
          <w:iCs/>
          <w:sz w:val="24"/>
          <w:szCs w:val="24"/>
        </w:rPr>
        <w:t xml:space="preserve">e </w:t>
      </w:r>
      <w:r w:rsidR="000D72E1" w:rsidRPr="001A5DA7">
        <w:rPr>
          <w:rFonts w:ascii="Arial" w:hAnsi="Arial" w:cs="Arial"/>
          <w:iCs/>
          <w:sz w:val="24"/>
          <w:szCs w:val="24"/>
        </w:rPr>
        <w:t>RA</w:t>
      </w:r>
      <w:r w:rsidRPr="001A5DA7">
        <w:rPr>
          <w:rFonts w:ascii="Arial" w:hAnsi="Arial" w:cs="Arial"/>
          <w:iCs/>
          <w:sz w:val="24"/>
          <w:szCs w:val="24"/>
        </w:rPr>
        <w:t xml:space="preserve"> </w:t>
      </w:r>
      <w:r w:rsidR="00BC3498" w:rsidRPr="001A5DA7">
        <w:rPr>
          <w:rFonts w:ascii="Arial" w:hAnsi="Arial" w:cs="Arial"/>
          <w:iCs/>
          <w:sz w:val="24"/>
          <w:szCs w:val="24"/>
        </w:rPr>
        <w:t xml:space="preserve">is a tool that </w:t>
      </w:r>
      <w:r w:rsidR="00E2695D" w:rsidRPr="001A5DA7">
        <w:rPr>
          <w:rFonts w:ascii="Arial" w:hAnsi="Arial" w:cs="Arial"/>
          <w:iCs/>
          <w:sz w:val="24"/>
          <w:szCs w:val="24"/>
        </w:rPr>
        <w:t xml:space="preserve">sets out </w:t>
      </w:r>
      <w:r w:rsidR="00E96059" w:rsidRPr="001A5DA7">
        <w:rPr>
          <w:rFonts w:ascii="Arial" w:hAnsi="Arial" w:cs="Arial"/>
          <w:iCs/>
          <w:sz w:val="24"/>
          <w:szCs w:val="24"/>
        </w:rPr>
        <w:t xml:space="preserve">your </w:t>
      </w:r>
      <w:r w:rsidR="00E2695D" w:rsidRPr="001A5DA7">
        <w:rPr>
          <w:rFonts w:ascii="Arial" w:hAnsi="Arial" w:cs="Arial"/>
          <w:iCs/>
          <w:sz w:val="24"/>
          <w:szCs w:val="24"/>
        </w:rPr>
        <w:t xml:space="preserve">work activities in </w:t>
      </w:r>
      <w:r w:rsidR="00F727D1" w:rsidRPr="001A5DA7">
        <w:rPr>
          <w:rFonts w:ascii="Arial" w:hAnsi="Arial" w:cs="Arial"/>
          <w:iCs/>
          <w:sz w:val="24"/>
          <w:szCs w:val="24"/>
        </w:rPr>
        <w:t xml:space="preserve">a </w:t>
      </w:r>
      <w:r w:rsidR="00E2695D" w:rsidRPr="001A5DA7">
        <w:rPr>
          <w:rFonts w:ascii="Arial" w:hAnsi="Arial" w:cs="Arial"/>
          <w:iCs/>
          <w:sz w:val="24"/>
          <w:szCs w:val="24"/>
        </w:rPr>
        <w:t xml:space="preserve">logical sequence, identifies hazards (that may exist and describes the control measures </w:t>
      </w:r>
      <w:r w:rsidR="00E96059" w:rsidRPr="001A5DA7">
        <w:rPr>
          <w:rFonts w:ascii="Arial" w:hAnsi="Arial" w:cs="Arial"/>
          <w:iCs/>
          <w:sz w:val="24"/>
          <w:szCs w:val="24"/>
        </w:rPr>
        <w:t xml:space="preserve">you will undertake </w:t>
      </w:r>
      <w:r w:rsidR="00BC3498" w:rsidRPr="001A5DA7">
        <w:rPr>
          <w:rFonts w:ascii="Arial" w:hAnsi="Arial" w:cs="Arial"/>
          <w:iCs/>
          <w:sz w:val="24"/>
          <w:szCs w:val="24"/>
        </w:rPr>
        <w:t>to</w:t>
      </w:r>
      <w:r w:rsidR="00E2695D" w:rsidRPr="001A5DA7">
        <w:rPr>
          <w:rFonts w:ascii="Arial" w:hAnsi="Arial" w:cs="Arial"/>
          <w:iCs/>
          <w:sz w:val="24"/>
          <w:szCs w:val="24"/>
        </w:rPr>
        <w:t xml:space="preserve"> reduce the risk of harm to yourself and others</w:t>
      </w:r>
      <w:r w:rsidR="00B6148C" w:rsidRPr="001A5DA7">
        <w:rPr>
          <w:rFonts w:ascii="Arial" w:hAnsi="Arial" w:cs="Arial"/>
          <w:iCs/>
          <w:sz w:val="24"/>
          <w:szCs w:val="24"/>
        </w:rPr>
        <w:t xml:space="preserve">. Work Health and Safety Regulations require that </w:t>
      </w:r>
      <w:r w:rsidR="00FF7FC1" w:rsidRPr="001A5DA7">
        <w:rPr>
          <w:rFonts w:ascii="Arial" w:hAnsi="Arial" w:cs="Arial"/>
          <w:iCs/>
          <w:sz w:val="24"/>
          <w:szCs w:val="24"/>
        </w:rPr>
        <w:t xml:space="preserve">your </w:t>
      </w:r>
      <w:r w:rsidR="000D72E1" w:rsidRPr="001A5DA7">
        <w:rPr>
          <w:rFonts w:ascii="Arial" w:hAnsi="Arial" w:cs="Arial"/>
          <w:iCs/>
          <w:sz w:val="24"/>
          <w:szCs w:val="24"/>
        </w:rPr>
        <w:t xml:space="preserve">RA </w:t>
      </w:r>
      <w:r w:rsidR="00B6148C" w:rsidRPr="001A5DA7">
        <w:rPr>
          <w:rFonts w:ascii="Arial" w:hAnsi="Arial" w:cs="Arial"/>
          <w:iCs/>
          <w:sz w:val="24"/>
          <w:szCs w:val="24"/>
        </w:rPr>
        <w:t>must:</w:t>
      </w:r>
    </w:p>
    <w:p w14:paraId="2291747B" w14:textId="6BB40B2B" w:rsidR="00B6148C" w:rsidRPr="001A5DA7" w:rsidRDefault="00804E18" w:rsidP="005B702F">
      <w:pPr>
        <w:pStyle w:val="ListParagraph"/>
        <w:numPr>
          <w:ilvl w:val="0"/>
          <w:numId w:val="5"/>
        </w:numPr>
        <w:spacing w:before="120" w:after="120"/>
        <w:ind w:left="714" w:hanging="357"/>
        <w:contextualSpacing w:val="0"/>
        <w:rPr>
          <w:rFonts w:ascii="Arial" w:hAnsi="Arial" w:cs="Arial"/>
          <w:iCs/>
          <w:sz w:val="24"/>
          <w:szCs w:val="24"/>
        </w:rPr>
      </w:pPr>
      <w:r w:rsidRPr="001A5DA7">
        <w:rPr>
          <w:rFonts w:ascii="Arial" w:hAnsi="Arial" w:cs="Arial"/>
          <w:iCs/>
          <w:sz w:val="24"/>
          <w:szCs w:val="24"/>
        </w:rPr>
        <w:t xml:space="preserve">Identify reasonably foreseeable hazards that could give rise to risks to health and </w:t>
      </w:r>
      <w:proofErr w:type="gramStart"/>
      <w:r w:rsidRPr="001A5DA7">
        <w:rPr>
          <w:rFonts w:ascii="Arial" w:hAnsi="Arial" w:cs="Arial"/>
          <w:iCs/>
          <w:sz w:val="24"/>
          <w:szCs w:val="24"/>
        </w:rPr>
        <w:t>safety</w:t>
      </w:r>
      <w:proofErr w:type="gramEnd"/>
    </w:p>
    <w:p w14:paraId="412E4C3B" w14:textId="745C2402" w:rsidR="00B6148C" w:rsidRPr="001A5DA7" w:rsidRDefault="00B6148C" w:rsidP="005B702F">
      <w:pPr>
        <w:pStyle w:val="ListParagraph"/>
        <w:numPr>
          <w:ilvl w:val="0"/>
          <w:numId w:val="5"/>
        </w:numPr>
        <w:spacing w:before="120" w:after="120"/>
        <w:ind w:left="714" w:hanging="357"/>
        <w:contextualSpacing w:val="0"/>
        <w:rPr>
          <w:rFonts w:ascii="Arial" w:hAnsi="Arial" w:cs="Arial"/>
          <w:iCs/>
          <w:sz w:val="24"/>
          <w:szCs w:val="24"/>
        </w:rPr>
      </w:pPr>
      <w:r w:rsidRPr="001A5DA7">
        <w:rPr>
          <w:rFonts w:ascii="Arial" w:hAnsi="Arial" w:cs="Arial"/>
          <w:iCs/>
          <w:sz w:val="24"/>
          <w:szCs w:val="24"/>
        </w:rPr>
        <w:t xml:space="preserve">Describe the </w:t>
      </w:r>
      <w:r w:rsidR="00B51FAF" w:rsidRPr="001A5DA7">
        <w:rPr>
          <w:rFonts w:ascii="Arial" w:hAnsi="Arial" w:cs="Arial"/>
          <w:iCs/>
          <w:sz w:val="24"/>
          <w:szCs w:val="24"/>
        </w:rPr>
        <w:t xml:space="preserve">control </w:t>
      </w:r>
      <w:r w:rsidRPr="001A5DA7">
        <w:rPr>
          <w:rFonts w:ascii="Arial" w:hAnsi="Arial" w:cs="Arial"/>
          <w:iCs/>
          <w:sz w:val="24"/>
          <w:szCs w:val="24"/>
        </w:rPr>
        <w:t xml:space="preserve">measures to </w:t>
      </w:r>
      <w:r w:rsidR="00804E18" w:rsidRPr="001A5DA7">
        <w:rPr>
          <w:rFonts w:ascii="Arial" w:hAnsi="Arial" w:cs="Arial"/>
          <w:iCs/>
          <w:sz w:val="24"/>
          <w:szCs w:val="24"/>
        </w:rPr>
        <w:t xml:space="preserve">eliminate risks to health and safety so far as is reasonably </w:t>
      </w:r>
      <w:proofErr w:type="gramStart"/>
      <w:r w:rsidR="00804E18" w:rsidRPr="001A5DA7">
        <w:rPr>
          <w:rFonts w:ascii="Arial" w:hAnsi="Arial" w:cs="Arial"/>
          <w:iCs/>
          <w:sz w:val="24"/>
          <w:szCs w:val="24"/>
        </w:rPr>
        <w:t>practicable</w:t>
      </w:r>
      <w:proofErr w:type="gramEnd"/>
    </w:p>
    <w:p w14:paraId="3E461558" w14:textId="5531D8EF" w:rsidR="00B51FAF" w:rsidRPr="001A5DA7" w:rsidRDefault="00804E18" w:rsidP="005B702F">
      <w:pPr>
        <w:pStyle w:val="ListParagraph"/>
        <w:numPr>
          <w:ilvl w:val="0"/>
          <w:numId w:val="5"/>
        </w:numPr>
        <w:spacing w:after="120"/>
        <w:ind w:left="714" w:hanging="357"/>
        <w:contextualSpacing w:val="0"/>
        <w:rPr>
          <w:rFonts w:ascii="Arial" w:hAnsi="Arial" w:cs="Arial"/>
          <w:iCs/>
          <w:sz w:val="24"/>
          <w:szCs w:val="24"/>
        </w:rPr>
      </w:pPr>
      <w:r w:rsidRPr="001A5DA7">
        <w:rPr>
          <w:rFonts w:ascii="Arial" w:hAnsi="Arial" w:cs="Arial"/>
          <w:iCs/>
          <w:sz w:val="24"/>
          <w:szCs w:val="24"/>
        </w:rPr>
        <w:t>If it is not reasonably practicable to eliminate risks to health and safety — minimise those risks so far as is reasonably practicable</w:t>
      </w:r>
      <w:r w:rsidR="00B51FAF" w:rsidRPr="001A5DA7">
        <w:rPr>
          <w:rFonts w:ascii="Arial" w:hAnsi="Arial" w:cs="Arial"/>
          <w:iCs/>
          <w:sz w:val="24"/>
          <w:szCs w:val="24"/>
        </w:rPr>
        <w:t xml:space="preserve"> (using the hierarchy of controls as described below) </w:t>
      </w:r>
    </w:p>
    <w:p w14:paraId="282F3A18" w14:textId="331C4144" w:rsidR="00B6148C" w:rsidRPr="001A5DA7" w:rsidRDefault="00B6148C" w:rsidP="005B702F">
      <w:pPr>
        <w:pStyle w:val="ListParagraph"/>
        <w:numPr>
          <w:ilvl w:val="0"/>
          <w:numId w:val="5"/>
        </w:numPr>
        <w:spacing w:before="120" w:after="120"/>
        <w:ind w:left="714" w:hanging="357"/>
        <w:contextualSpacing w:val="0"/>
        <w:rPr>
          <w:rFonts w:ascii="Arial" w:hAnsi="Arial" w:cs="Arial"/>
          <w:iCs/>
          <w:sz w:val="24"/>
          <w:szCs w:val="24"/>
        </w:rPr>
      </w:pPr>
      <w:r w:rsidRPr="001A5DA7">
        <w:rPr>
          <w:rFonts w:ascii="Arial" w:hAnsi="Arial" w:cs="Arial"/>
          <w:iCs/>
          <w:sz w:val="24"/>
          <w:szCs w:val="24"/>
        </w:rPr>
        <w:t xml:space="preserve">Describe how the control measures are to be implemented, </w:t>
      </w:r>
      <w:proofErr w:type="gramStart"/>
      <w:r w:rsidRPr="001A5DA7">
        <w:rPr>
          <w:rFonts w:ascii="Arial" w:hAnsi="Arial" w:cs="Arial"/>
          <w:iCs/>
          <w:sz w:val="24"/>
          <w:szCs w:val="24"/>
        </w:rPr>
        <w:t>monitored</w:t>
      </w:r>
      <w:proofErr w:type="gramEnd"/>
      <w:r w:rsidRPr="001A5DA7">
        <w:rPr>
          <w:rFonts w:ascii="Arial" w:hAnsi="Arial" w:cs="Arial"/>
          <w:iCs/>
          <w:sz w:val="24"/>
          <w:szCs w:val="24"/>
        </w:rPr>
        <w:t xml:space="preserve"> and reviewed</w:t>
      </w:r>
      <w:r w:rsidR="00B51FAF" w:rsidRPr="001A5DA7">
        <w:rPr>
          <w:rFonts w:ascii="Arial" w:hAnsi="Arial" w:cs="Arial"/>
          <w:iCs/>
          <w:sz w:val="24"/>
          <w:szCs w:val="24"/>
        </w:rPr>
        <w:t xml:space="preserve"> so as to maintain, so far as is reasonably practicable, a work environment that is without risks to health or safety.</w:t>
      </w:r>
    </w:p>
    <w:p w14:paraId="417F99BE" w14:textId="6B4032DD" w:rsidR="00644EBA" w:rsidRPr="001A5DA7" w:rsidRDefault="00E2695D" w:rsidP="0002576C">
      <w:pPr>
        <w:rPr>
          <w:rFonts w:ascii="Arial" w:hAnsi="Arial" w:cs="Arial"/>
          <w:iCs/>
          <w:sz w:val="24"/>
          <w:szCs w:val="24"/>
        </w:rPr>
      </w:pPr>
      <w:r w:rsidRPr="001A5DA7">
        <w:rPr>
          <w:rFonts w:ascii="Arial" w:hAnsi="Arial" w:cs="Arial"/>
          <w:iCs/>
          <w:sz w:val="24"/>
          <w:szCs w:val="24"/>
        </w:rPr>
        <w:t xml:space="preserve">The </w:t>
      </w:r>
      <w:r w:rsidR="00E24C81" w:rsidRPr="001A5DA7">
        <w:rPr>
          <w:rFonts w:ascii="Arial" w:hAnsi="Arial" w:cs="Arial"/>
          <w:iCs/>
          <w:sz w:val="24"/>
          <w:szCs w:val="24"/>
        </w:rPr>
        <w:t>Act</w:t>
      </w:r>
      <w:r w:rsidR="001C0BED" w:rsidRPr="001A5DA7">
        <w:rPr>
          <w:rFonts w:ascii="Arial" w:hAnsi="Arial" w:cs="Arial"/>
          <w:iCs/>
          <w:sz w:val="24"/>
          <w:szCs w:val="24"/>
        </w:rPr>
        <w:t xml:space="preserve"> provides a structure (called the hierarchy of controls) to </w:t>
      </w:r>
      <w:r w:rsidR="0043391F" w:rsidRPr="001A5DA7">
        <w:rPr>
          <w:rFonts w:ascii="Arial" w:hAnsi="Arial" w:cs="Arial"/>
          <w:iCs/>
          <w:sz w:val="24"/>
          <w:szCs w:val="24"/>
        </w:rPr>
        <w:t xml:space="preserve">minimise risk where the risk cannot be </w:t>
      </w:r>
      <w:proofErr w:type="gramStart"/>
      <w:r w:rsidR="0043391F" w:rsidRPr="001A5DA7">
        <w:rPr>
          <w:rFonts w:ascii="Arial" w:hAnsi="Arial" w:cs="Arial"/>
          <w:iCs/>
          <w:sz w:val="24"/>
          <w:szCs w:val="24"/>
        </w:rPr>
        <w:t>entirely eliminated</w:t>
      </w:r>
      <w:proofErr w:type="gramEnd"/>
      <w:r w:rsidR="001C0BED" w:rsidRPr="001A5DA7">
        <w:rPr>
          <w:rFonts w:ascii="Arial" w:hAnsi="Arial" w:cs="Arial"/>
          <w:iCs/>
          <w:sz w:val="24"/>
          <w:szCs w:val="24"/>
        </w:rPr>
        <w:t xml:space="preserve">. The hierarchy of controls involves the following steps (with the most effective </w:t>
      </w:r>
      <w:r w:rsidR="00F727D1" w:rsidRPr="001A5DA7">
        <w:rPr>
          <w:rFonts w:ascii="Arial" w:hAnsi="Arial" w:cs="Arial"/>
          <w:iCs/>
          <w:sz w:val="24"/>
          <w:szCs w:val="24"/>
        </w:rPr>
        <w:t xml:space="preserve">being to eliminate the risk </w:t>
      </w:r>
      <w:r w:rsidR="001C0BED" w:rsidRPr="001A5DA7">
        <w:rPr>
          <w:rFonts w:ascii="Arial" w:hAnsi="Arial" w:cs="Arial"/>
          <w:iCs/>
          <w:sz w:val="24"/>
          <w:szCs w:val="24"/>
        </w:rPr>
        <w:t xml:space="preserve">and </w:t>
      </w:r>
      <w:r w:rsidR="00F727D1" w:rsidRPr="001A5DA7">
        <w:rPr>
          <w:rFonts w:ascii="Arial" w:hAnsi="Arial" w:cs="Arial"/>
          <w:iCs/>
          <w:sz w:val="24"/>
          <w:szCs w:val="24"/>
        </w:rPr>
        <w:t xml:space="preserve">the least effective being to </w:t>
      </w:r>
      <w:r w:rsidR="00B51FAF" w:rsidRPr="001A5DA7">
        <w:rPr>
          <w:rFonts w:ascii="Arial" w:hAnsi="Arial" w:cs="Arial"/>
          <w:iCs/>
          <w:sz w:val="24"/>
          <w:szCs w:val="24"/>
        </w:rPr>
        <w:t>ensur</w:t>
      </w:r>
      <w:r w:rsidR="00F727D1" w:rsidRPr="001A5DA7">
        <w:rPr>
          <w:rFonts w:ascii="Arial" w:hAnsi="Arial" w:cs="Arial"/>
          <w:iCs/>
          <w:sz w:val="24"/>
          <w:szCs w:val="24"/>
        </w:rPr>
        <w:t>e</w:t>
      </w:r>
      <w:r w:rsidR="00B51FAF" w:rsidRPr="001A5DA7">
        <w:rPr>
          <w:rFonts w:ascii="Arial" w:hAnsi="Arial" w:cs="Arial"/>
          <w:iCs/>
          <w:sz w:val="24"/>
          <w:szCs w:val="24"/>
        </w:rPr>
        <w:t xml:space="preserve"> provision of suitable personal protective equipment</w:t>
      </w:r>
      <w:r w:rsidR="001C0BED" w:rsidRPr="001A5DA7">
        <w:rPr>
          <w:rFonts w:ascii="Arial" w:hAnsi="Arial" w:cs="Arial"/>
          <w:iCs/>
          <w:sz w:val="24"/>
          <w:szCs w:val="24"/>
        </w:rPr>
        <w:t xml:space="preserve">); </w:t>
      </w:r>
      <w:r w:rsidR="00644EBA" w:rsidRPr="001A5DA7">
        <w:rPr>
          <w:rFonts w:ascii="Arial" w:hAnsi="Arial" w:cs="Arial"/>
          <w:b/>
          <w:i/>
          <w:iCs/>
          <w:sz w:val="24"/>
          <w:szCs w:val="24"/>
        </w:rPr>
        <w:t>eliminating</w:t>
      </w:r>
      <w:r w:rsidR="00644EBA" w:rsidRPr="001A5DA7">
        <w:rPr>
          <w:rFonts w:ascii="Arial" w:hAnsi="Arial" w:cs="Arial"/>
          <w:iCs/>
          <w:sz w:val="24"/>
          <w:szCs w:val="24"/>
        </w:rPr>
        <w:t xml:space="preserve"> the risk entirely by removing it, </w:t>
      </w:r>
      <w:r w:rsidR="00644EBA" w:rsidRPr="001A5DA7">
        <w:rPr>
          <w:rFonts w:ascii="Arial" w:hAnsi="Arial" w:cs="Arial"/>
          <w:b/>
          <w:i/>
          <w:iCs/>
          <w:sz w:val="24"/>
          <w:szCs w:val="24"/>
        </w:rPr>
        <w:t>substituting or modifying</w:t>
      </w:r>
      <w:r w:rsidR="00644EBA" w:rsidRPr="001A5DA7">
        <w:rPr>
          <w:rFonts w:ascii="Arial" w:hAnsi="Arial" w:cs="Arial"/>
          <w:iCs/>
          <w:sz w:val="24"/>
          <w:szCs w:val="24"/>
        </w:rPr>
        <w:t xml:space="preserve"> </w:t>
      </w:r>
      <w:r w:rsidR="00525D8C" w:rsidRPr="001A5DA7">
        <w:rPr>
          <w:rFonts w:ascii="Arial" w:hAnsi="Arial" w:cs="Arial"/>
          <w:iCs/>
          <w:sz w:val="24"/>
          <w:szCs w:val="24"/>
        </w:rPr>
        <w:t xml:space="preserve">(in whole or in part) </w:t>
      </w:r>
      <w:r w:rsidR="00644EBA" w:rsidRPr="001A5DA7">
        <w:rPr>
          <w:rFonts w:ascii="Arial" w:hAnsi="Arial" w:cs="Arial"/>
          <w:iCs/>
          <w:sz w:val="24"/>
          <w:szCs w:val="24"/>
        </w:rPr>
        <w:t xml:space="preserve">the hazard by replacing it with something less dangerous, </w:t>
      </w:r>
      <w:r w:rsidR="00644EBA" w:rsidRPr="001A5DA7">
        <w:rPr>
          <w:rFonts w:ascii="Arial" w:hAnsi="Arial" w:cs="Arial"/>
          <w:b/>
          <w:i/>
          <w:iCs/>
          <w:sz w:val="24"/>
          <w:szCs w:val="24"/>
        </w:rPr>
        <w:t>isolating</w:t>
      </w:r>
      <w:r w:rsidR="00644EBA" w:rsidRPr="001A5DA7">
        <w:rPr>
          <w:rFonts w:ascii="Arial" w:hAnsi="Arial" w:cs="Arial"/>
          <w:iCs/>
          <w:sz w:val="24"/>
          <w:szCs w:val="24"/>
        </w:rPr>
        <w:t xml:space="preserve"> the hazard by physically removing it or cordoning it off</w:t>
      </w:r>
      <w:r w:rsidR="00525D8C" w:rsidRPr="001A5DA7">
        <w:rPr>
          <w:rFonts w:ascii="Arial" w:hAnsi="Arial" w:cs="Arial"/>
          <w:iCs/>
          <w:sz w:val="24"/>
          <w:szCs w:val="24"/>
        </w:rPr>
        <w:t xml:space="preserve"> from any person exposed to it</w:t>
      </w:r>
      <w:r w:rsidR="00644EBA" w:rsidRPr="001A5DA7">
        <w:rPr>
          <w:rFonts w:ascii="Arial" w:hAnsi="Arial" w:cs="Arial"/>
          <w:iCs/>
          <w:sz w:val="24"/>
          <w:szCs w:val="24"/>
        </w:rPr>
        <w:t xml:space="preserve">, </w:t>
      </w:r>
      <w:r w:rsidR="00525D8C" w:rsidRPr="001A5DA7">
        <w:rPr>
          <w:rFonts w:ascii="Arial" w:hAnsi="Arial" w:cs="Arial"/>
          <w:iCs/>
          <w:sz w:val="24"/>
          <w:szCs w:val="24"/>
        </w:rPr>
        <w:t xml:space="preserve">implementing </w:t>
      </w:r>
      <w:r w:rsidR="00644EBA" w:rsidRPr="001A5DA7">
        <w:rPr>
          <w:rFonts w:ascii="Arial" w:hAnsi="Arial" w:cs="Arial"/>
          <w:b/>
          <w:i/>
          <w:iCs/>
          <w:sz w:val="24"/>
          <w:szCs w:val="24"/>
        </w:rPr>
        <w:t>engineering controls</w:t>
      </w:r>
      <w:r w:rsidR="00644EBA" w:rsidRPr="001A5DA7">
        <w:rPr>
          <w:rFonts w:ascii="Arial" w:hAnsi="Arial" w:cs="Arial"/>
          <w:i/>
          <w:iCs/>
          <w:sz w:val="24"/>
          <w:szCs w:val="24"/>
        </w:rPr>
        <w:t xml:space="preserve"> </w:t>
      </w:r>
      <w:r w:rsidR="00644EBA" w:rsidRPr="001A5DA7">
        <w:rPr>
          <w:rFonts w:ascii="Arial" w:hAnsi="Arial" w:cs="Arial"/>
          <w:iCs/>
          <w:sz w:val="24"/>
          <w:szCs w:val="24"/>
        </w:rPr>
        <w:t xml:space="preserve">for example </w:t>
      </w:r>
      <w:r w:rsidRPr="001A5DA7">
        <w:rPr>
          <w:rFonts w:ascii="Arial" w:hAnsi="Arial" w:cs="Arial"/>
          <w:iCs/>
          <w:sz w:val="24"/>
          <w:szCs w:val="24"/>
        </w:rPr>
        <w:t>redesigning a machine by adding safeguards</w:t>
      </w:r>
      <w:r w:rsidR="00525D8C" w:rsidRPr="001A5DA7">
        <w:rPr>
          <w:rFonts w:ascii="Arial" w:hAnsi="Arial" w:cs="Arial"/>
          <w:iCs/>
          <w:sz w:val="24"/>
          <w:szCs w:val="24"/>
        </w:rPr>
        <w:t xml:space="preserve">. If a risk remains after this process, </w:t>
      </w:r>
      <w:r w:rsidR="00644EBA" w:rsidRPr="001A5DA7">
        <w:rPr>
          <w:rFonts w:ascii="Arial" w:hAnsi="Arial" w:cs="Arial"/>
          <w:b/>
          <w:i/>
          <w:iCs/>
          <w:sz w:val="24"/>
          <w:szCs w:val="24"/>
        </w:rPr>
        <w:t>administrative controls</w:t>
      </w:r>
      <w:r w:rsidR="00644EBA" w:rsidRPr="001A5DA7">
        <w:rPr>
          <w:rFonts w:ascii="Arial" w:hAnsi="Arial" w:cs="Arial"/>
          <w:iCs/>
          <w:sz w:val="24"/>
          <w:szCs w:val="24"/>
        </w:rPr>
        <w:t xml:space="preserve"> </w:t>
      </w:r>
      <w:r w:rsidR="00525D8C" w:rsidRPr="001A5DA7">
        <w:rPr>
          <w:rFonts w:ascii="Arial" w:hAnsi="Arial" w:cs="Arial"/>
          <w:iCs/>
          <w:sz w:val="24"/>
          <w:szCs w:val="24"/>
        </w:rPr>
        <w:t xml:space="preserve">can be used to further minimise the remaining risk, </w:t>
      </w:r>
      <w:r w:rsidR="00644EBA" w:rsidRPr="001A5DA7">
        <w:rPr>
          <w:rFonts w:ascii="Arial" w:hAnsi="Arial" w:cs="Arial"/>
          <w:iCs/>
          <w:sz w:val="24"/>
          <w:szCs w:val="24"/>
        </w:rPr>
        <w:t xml:space="preserve">for example limiting the time you are exposed to a potential hazard and using </w:t>
      </w:r>
      <w:r w:rsidR="00644EBA" w:rsidRPr="001A5DA7">
        <w:rPr>
          <w:rFonts w:ascii="Arial" w:hAnsi="Arial" w:cs="Arial"/>
          <w:b/>
          <w:i/>
          <w:iCs/>
          <w:sz w:val="24"/>
          <w:szCs w:val="24"/>
        </w:rPr>
        <w:t>personal protective equipment</w:t>
      </w:r>
      <w:r w:rsidR="001C0BED" w:rsidRPr="001A5DA7">
        <w:rPr>
          <w:rFonts w:ascii="Arial" w:hAnsi="Arial" w:cs="Arial"/>
          <w:b/>
          <w:i/>
          <w:iCs/>
          <w:sz w:val="24"/>
          <w:szCs w:val="24"/>
        </w:rPr>
        <w:t xml:space="preserve"> </w:t>
      </w:r>
      <w:r w:rsidR="001C0BED" w:rsidRPr="001A5DA7">
        <w:rPr>
          <w:rFonts w:ascii="Arial" w:hAnsi="Arial" w:cs="Arial"/>
          <w:iCs/>
          <w:sz w:val="24"/>
          <w:szCs w:val="24"/>
        </w:rPr>
        <w:t xml:space="preserve">such as </w:t>
      </w:r>
      <w:r w:rsidR="00F727D1" w:rsidRPr="001A5DA7">
        <w:rPr>
          <w:rFonts w:ascii="Arial" w:hAnsi="Arial" w:cs="Arial"/>
          <w:iCs/>
          <w:sz w:val="24"/>
          <w:szCs w:val="24"/>
        </w:rPr>
        <w:t xml:space="preserve">wearing </w:t>
      </w:r>
      <w:r w:rsidR="001C0BED" w:rsidRPr="001A5DA7">
        <w:rPr>
          <w:rFonts w:ascii="Arial" w:hAnsi="Arial" w:cs="Arial"/>
          <w:iCs/>
          <w:sz w:val="24"/>
          <w:szCs w:val="24"/>
        </w:rPr>
        <w:t xml:space="preserve">gloves, earplugs, </w:t>
      </w:r>
      <w:r w:rsidR="00F727D1" w:rsidRPr="001A5DA7">
        <w:rPr>
          <w:rFonts w:ascii="Arial" w:hAnsi="Arial" w:cs="Arial"/>
          <w:iCs/>
          <w:sz w:val="24"/>
          <w:szCs w:val="24"/>
        </w:rPr>
        <w:t xml:space="preserve">eye protection </w:t>
      </w:r>
      <w:r w:rsidR="001C0BED" w:rsidRPr="001A5DA7">
        <w:rPr>
          <w:rFonts w:ascii="Arial" w:hAnsi="Arial" w:cs="Arial"/>
          <w:iCs/>
          <w:sz w:val="24"/>
          <w:szCs w:val="24"/>
        </w:rPr>
        <w:t>and high-vis vests</w:t>
      </w:r>
      <w:r w:rsidR="00644EBA" w:rsidRPr="001A5DA7">
        <w:rPr>
          <w:rFonts w:ascii="Arial" w:hAnsi="Arial" w:cs="Arial"/>
          <w:i/>
          <w:iCs/>
          <w:sz w:val="24"/>
          <w:szCs w:val="24"/>
        </w:rPr>
        <w:t xml:space="preserve">. </w:t>
      </w:r>
      <w:r w:rsidR="00644EBA" w:rsidRPr="001A5DA7">
        <w:rPr>
          <w:rFonts w:ascii="Arial" w:hAnsi="Arial" w:cs="Arial"/>
          <w:iCs/>
          <w:sz w:val="24"/>
          <w:szCs w:val="24"/>
        </w:rPr>
        <w:t xml:space="preserve"> </w:t>
      </w:r>
    </w:p>
    <w:p w14:paraId="5739F234" w14:textId="77777777" w:rsidR="00644EBA" w:rsidRPr="001A5DA7" w:rsidRDefault="00644EBA" w:rsidP="0002576C">
      <w:pPr>
        <w:rPr>
          <w:rFonts w:ascii="Arial" w:hAnsi="Arial" w:cs="Arial"/>
          <w:iCs/>
          <w:sz w:val="24"/>
          <w:szCs w:val="24"/>
        </w:rPr>
      </w:pPr>
    </w:p>
    <w:p w14:paraId="650D891C" w14:textId="23FB8FF7" w:rsidR="00644EBA" w:rsidRPr="001A5DA7" w:rsidRDefault="00880627" w:rsidP="0002576C">
      <w:pPr>
        <w:rPr>
          <w:rFonts w:ascii="Arial" w:hAnsi="Arial" w:cs="Arial"/>
          <w:iCs/>
          <w:sz w:val="24"/>
          <w:szCs w:val="24"/>
        </w:rPr>
      </w:pPr>
      <w:r w:rsidRPr="001A5DA7">
        <w:rPr>
          <w:rFonts w:ascii="Arial" w:hAnsi="Arial" w:cs="Arial"/>
          <w:iCs/>
          <w:sz w:val="24"/>
          <w:szCs w:val="24"/>
        </w:rPr>
        <w:lastRenderedPageBreak/>
        <w:t>You will be advised</w:t>
      </w:r>
      <w:r w:rsidR="00664E9F" w:rsidRPr="001A5DA7">
        <w:rPr>
          <w:rFonts w:ascii="Arial" w:hAnsi="Arial" w:cs="Arial"/>
          <w:iCs/>
          <w:sz w:val="24"/>
          <w:szCs w:val="24"/>
        </w:rPr>
        <w:t xml:space="preserve">, via Arts Tasmania representatives, </w:t>
      </w:r>
      <w:r w:rsidR="0097406D" w:rsidRPr="001A5DA7">
        <w:rPr>
          <w:rFonts w:ascii="Arial" w:hAnsi="Arial" w:cs="Arial"/>
          <w:iCs/>
          <w:sz w:val="24"/>
          <w:szCs w:val="24"/>
        </w:rPr>
        <w:t xml:space="preserve">of any known or likely risks associated with </w:t>
      </w:r>
      <w:r w:rsidR="005C3C04" w:rsidRPr="001A5DA7">
        <w:rPr>
          <w:rFonts w:ascii="Arial" w:hAnsi="Arial" w:cs="Arial"/>
          <w:iCs/>
          <w:sz w:val="24"/>
          <w:szCs w:val="24"/>
        </w:rPr>
        <w:t>any works completed on the commission site</w:t>
      </w:r>
      <w:r w:rsidR="00AB09F0" w:rsidRPr="001A5DA7">
        <w:rPr>
          <w:rFonts w:ascii="Arial" w:hAnsi="Arial" w:cs="Arial"/>
          <w:iCs/>
          <w:sz w:val="24"/>
          <w:szCs w:val="24"/>
        </w:rPr>
        <w:t xml:space="preserve"> via the Scope of Work Risk Assessment</w:t>
      </w:r>
      <w:r w:rsidRPr="001A5DA7">
        <w:rPr>
          <w:rFonts w:ascii="Arial" w:hAnsi="Arial" w:cs="Arial"/>
          <w:iCs/>
          <w:sz w:val="24"/>
          <w:szCs w:val="24"/>
        </w:rPr>
        <w:t xml:space="preserve">. However, </w:t>
      </w:r>
      <w:r w:rsidR="00644EBA" w:rsidRPr="001A5DA7">
        <w:rPr>
          <w:rFonts w:ascii="Arial" w:hAnsi="Arial" w:cs="Arial"/>
          <w:iCs/>
          <w:sz w:val="24"/>
          <w:szCs w:val="24"/>
        </w:rPr>
        <w:t xml:space="preserve">it is </w:t>
      </w:r>
      <w:r w:rsidR="00B51FAF" w:rsidRPr="001A5DA7">
        <w:rPr>
          <w:rFonts w:ascii="Arial" w:hAnsi="Arial" w:cs="Arial"/>
          <w:iCs/>
          <w:sz w:val="24"/>
          <w:szCs w:val="24"/>
        </w:rPr>
        <w:t xml:space="preserve">your responsibility </w:t>
      </w:r>
      <w:r w:rsidR="00644EBA" w:rsidRPr="001A5DA7">
        <w:rPr>
          <w:rFonts w:ascii="Arial" w:hAnsi="Arial" w:cs="Arial"/>
          <w:iCs/>
          <w:sz w:val="24"/>
          <w:szCs w:val="24"/>
        </w:rPr>
        <w:t>as the Artist to identify</w:t>
      </w:r>
      <w:r w:rsidR="000E01F3" w:rsidRPr="001A5DA7">
        <w:rPr>
          <w:rFonts w:ascii="Arial" w:hAnsi="Arial" w:cs="Arial"/>
          <w:iCs/>
          <w:sz w:val="24"/>
          <w:szCs w:val="24"/>
        </w:rPr>
        <w:t xml:space="preserve"> (and document)</w:t>
      </w:r>
      <w:r w:rsidR="00644EBA" w:rsidRPr="001A5DA7">
        <w:rPr>
          <w:rFonts w:ascii="Arial" w:hAnsi="Arial" w:cs="Arial"/>
          <w:iCs/>
          <w:sz w:val="24"/>
          <w:szCs w:val="24"/>
        </w:rPr>
        <w:t xml:space="preserve"> risks associated</w:t>
      </w:r>
      <w:r w:rsidR="00B51FAF" w:rsidRPr="001A5DA7">
        <w:rPr>
          <w:rFonts w:ascii="Arial" w:hAnsi="Arial" w:cs="Arial"/>
          <w:iCs/>
          <w:sz w:val="24"/>
          <w:szCs w:val="24"/>
        </w:rPr>
        <w:t xml:space="preserve"> </w:t>
      </w:r>
      <w:r w:rsidR="005C3C04" w:rsidRPr="001A5DA7">
        <w:rPr>
          <w:rFonts w:ascii="Arial" w:hAnsi="Arial" w:cs="Arial"/>
          <w:iCs/>
          <w:sz w:val="24"/>
          <w:szCs w:val="24"/>
        </w:rPr>
        <w:t>these works</w:t>
      </w:r>
      <w:r w:rsidRPr="001A5DA7">
        <w:rPr>
          <w:rFonts w:ascii="Arial" w:hAnsi="Arial" w:cs="Arial"/>
          <w:iCs/>
          <w:sz w:val="24"/>
          <w:szCs w:val="24"/>
        </w:rPr>
        <w:t>.</w:t>
      </w:r>
      <w:r w:rsidR="00860FD7" w:rsidRPr="001A5DA7">
        <w:rPr>
          <w:rFonts w:ascii="Arial" w:hAnsi="Arial" w:cs="Arial"/>
          <w:iCs/>
          <w:sz w:val="24"/>
          <w:szCs w:val="24"/>
        </w:rPr>
        <w:t xml:space="preserve"> You will then need to </w:t>
      </w:r>
      <w:r w:rsidR="00664E9F" w:rsidRPr="001A5DA7">
        <w:rPr>
          <w:rFonts w:ascii="Arial" w:hAnsi="Arial" w:cs="Arial"/>
          <w:iCs/>
          <w:sz w:val="24"/>
          <w:szCs w:val="24"/>
        </w:rPr>
        <w:t xml:space="preserve">identify and document </w:t>
      </w:r>
      <w:r w:rsidR="00860FD7" w:rsidRPr="001A5DA7">
        <w:rPr>
          <w:rFonts w:ascii="Arial" w:hAnsi="Arial" w:cs="Arial"/>
          <w:iCs/>
          <w:sz w:val="24"/>
          <w:szCs w:val="24"/>
        </w:rPr>
        <w:t>your</w:t>
      </w:r>
      <w:r w:rsidR="001C0BED" w:rsidRPr="001A5DA7">
        <w:rPr>
          <w:rFonts w:ascii="Arial" w:hAnsi="Arial" w:cs="Arial"/>
          <w:iCs/>
          <w:sz w:val="24"/>
          <w:szCs w:val="24"/>
        </w:rPr>
        <w:t xml:space="preserve"> </w:t>
      </w:r>
      <w:r w:rsidR="000E01F3" w:rsidRPr="001A5DA7">
        <w:rPr>
          <w:rFonts w:ascii="Arial" w:hAnsi="Arial" w:cs="Arial"/>
          <w:iCs/>
          <w:sz w:val="24"/>
          <w:szCs w:val="24"/>
        </w:rPr>
        <w:t xml:space="preserve">control measures </w:t>
      </w:r>
      <w:r w:rsidR="00E24C81" w:rsidRPr="001A5DA7">
        <w:rPr>
          <w:rFonts w:ascii="Arial" w:hAnsi="Arial" w:cs="Arial"/>
          <w:iCs/>
          <w:sz w:val="24"/>
          <w:szCs w:val="24"/>
        </w:rPr>
        <w:t xml:space="preserve">to adequately </w:t>
      </w:r>
      <w:r w:rsidR="000E01F3" w:rsidRPr="001A5DA7">
        <w:rPr>
          <w:rFonts w:ascii="Arial" w:hAnsi="Arial" w:cs="Arial"/>
          <w:iCs/>
          <w:sz w:val="24"/>
          <w:szCs w:val="24"/>
        </w:rPr>
        <w:t>manage those</w:t>
      </w:r>
      <w:r w:rsidR="00E24C81" w:rsidRPr="001A5DA7">
        <w:rPr>
          <w:rFonts w:ascii="Arial" w:hAnsi="Arial" w:cs="Arial"/>
          <w:iCs/>
          <w:sz w:val="24"/>
          <w:szCs w:val="24"/>
        </w:rPr>
        <w:t xml:space="preserve"> risks</w:t>
      </w:r>
      <w:r w:rsidR="00644EBA" w:rsidRPr="001A5DA7">
        <w:rPr>
          <w:rFonts w:ascii="Arial" w:hAnsi="Arial" w:cs="Arial"/>
          <w:iCs/>
          <w:sz w:val="24"/>
          <w:szCs w:val="24"/>
        </w:rPr>
        <w:t xml:space="preserve">. As you develop the Detailed Design Package, you may need to consult with the project architect, the building user, the site </w:t>
      </w:r>
      <w:proofErr w:type="gramStart"/>
      <w:r w:rsidR="00644EBA" w:rsidRPr="001A5DA7">
        <w:rPr>
          <w:rFonts w:ascii="Arial" w:hAnsi="Arial" w:cs="Arial"/>
          <w:iCs/>
          <w:sz w:val="24"/>
          <w:szCs w:val="24"/>
        </w:rPr>
        <w:t>manager</w:t>
      </w:r>
      <w:proofErr w:type="gramEnd"/>
      <w:r w:rsidR="00644EBA" w:rsidRPr="001A5DA7">
        <w:rPr>
          <w:rFonts w:ascii="Arial" w:hAnsi="Arial" w:cs="Arial"/>
          <w:iCs/>
          <w:sz w:val="24"/>
          <w:szCs w:val="24"/>
        </w:rPr>
        <w:t xml:space="preserve"> or other members of the infrastructure project team</w:t>
      </w:r>
      <w:r w:rsidR="00D31F10" w:rsidRPr="001A5DA7">
        <w:rPr>
          <w:rFonts w:ascii="Arial" w:hAnsi="Arial" w:cs="Arial"/>
          <w:iCs/>
          <w:sz w:val="24"/>
          <w:szCs w:val="24"/>
        </w:rPr>
        <w:t xml:space="preserve"> </w:t>
      </w:r>
      <w:r w:rsidR="00664E9F" w:rsidRPr="001A5DA7">
        <w:rPr>
          <w:rFonts w:ascii="Arial" w:hAnsi="Arial" w:cs="Arial"/>
          <w:iCs/>
          <w:sz w:val="24"/>
          <w:szCs w:val="24"/>
        </w:rPr>
        <w:t xml:space="preserve">with regards to </w:t>
      </w:r>
      <w:r w:rsidR="00D31F10" w:rsidRPr="001A5DA7">
        <w:rPr>
          <w:rFonts w:ascii="Arial" w:hAnsi="Arial" w:cs="Arial"/>
          <w:iCs/>
          <w:sz w:val="24"/>
          <w:szCs w:val="24"/>
        </w:rPr>
        <w:t>these risks</w:t>
      </w:r>
      <w:r w:rsidR="00644EBA" w:rsidRPr="001A5DA7">
        <w:rPr>
          <w:rFonts w:ascii="Arial" w:hAnsi="Arial" w:cs="Arial"/>
          <w:iCs/>
          <w:sz w:val="24"/>
          <w:szCs w:val="24"/>
        </w:rPr>
        <w:t xml:space="preserve">. </w:t>
      </w:r>
      <w:proofErr w:type="gramStart"/>
      <w:r w:rsidR="00644EBA" w:rsidRPr="001A5DA7">
        <w:rPr>
          <w:rFonts w:ascii="Arial" w:hAnsi="Arial" w:cs="Arial"/>
          <w:iCs/>
          <w:sz w:val="24"/>
          <w:szCs w:val="24"/>
        </w:rPr>
        <w:t>In order to</w:t>
      </w:r>
      <w:proofErr w:type="gramEnd"/>
      <w:r w:rsidR="00644EBA" w:rsidRPr="001A5DA7">
        <w:rPr>
          <w:rFonts w:ascii="Arial" w:hAnsi="Arial" w:cs="Arial"/>
          <w:iCs/>
          <w:sz w:val="24"/>
          <w:szCs w:val="24"/>
        </w:rPr>
        <w:t xml:space="preserve"> comply with the </w:t>
      </w:r>
      <w:r w:rsidR="00664E9F" w:rsidRPr="001A5DA7">
        <w:rPr>
          <w:rFonts w:ascii="Arial" w:hAnsi="Arial" w:cs="Arial"/>
          <w:iCs/>
          <w:sz w:val="24"/>
          <w:szCs w:val="24"/>
        </w:rPr>
        <w:t>Act</w:t>
      </w:r>
      <w:r w:rsidR="00644EBA" w:rsidRPr="001A5DA7">
        <w:rPr>
          <w:rFonts w:ascii="Arial" w:hAnsi="Arial" w:cs="Arial"/>
          <w:iCs/>
          <w:sz w:val="24"/>
          <w:szCs w:val="24"/>
        </w:rPr>
        <w:t xml:space="preserve">, these parties </w:t>
      </w:r>
      <w:r w:rsidRPr="001A5DA7">
        <w:rPr>
          <w:rFonts w:ascii="Arial" w:hAnsi="Arial" w:cs="Arial"/>
          <w:iCs/>
          <w:sz w:val="24"/>
          <w:szCs w:val="24"/>
        </w:rPr>
        <w:t xml:space="preserve">are required to </w:t>
      </w:r>
      <w:r w:rsidR="00BB6E95" w:rsidRPr="001A5DA7">
        <w:rPr>
          <w:rFonts w:ascii="Arial" w:hAnsi="Arial" w:cs="Arial"/>
          <w:iCs/>
          <w:sz w:val="24"/>
          <w:szCs w:val="24"/>
        </w:rPr>
        <w:t>provide you with th</w:t>
      </w:r>
      <w:r w:rsidR="00BA154F" w:rsidRPr="001A5DA7">
        <w:rPr>
          <w:rFonts w:ascii="Arial" w:hAnsi="Arial" w:cs="Arial"/>
          <w:iCs/>
          <w:sz w:val="24"/>
          <w:szCs w:val="24"/>
        </w:rPr>
        <w:t xml:space="preserve">is </w:t>
      </w:r>
      <w:r w:rsidR="00BB6E95" w:rsidRPr="001A5DA7">
        <w:rPr>
          <w:rFonts w:ascii="Arial" w:hAnsi="Arial" w:cs="Arial"/>
          <w:iCs/>
          <w:sz w:val="24"/>
          <w:szCs w:val="24"/>
        </w:rPr>
        <w:t>information.</w:t>
      </w:r>
      <w:r w:rsidR="001C0BED" w:rsidRPr="001A5DA7">
        <w:rPr>
          <w:rFonts w:ascii="Arial" w:hAnsi="Arial" w:cs="Arial"/>
          <w:iCs/>
          <w:sz w:val="24"/>
          <w:szCs w:val="24"/>
        </w:rPr>
        <w:t xml:space="preserve"> If you have any difficulties with accessing this information, please </w:t>
      </w:r>
      <w:r w:rsidR="00664E9F" w:rsidRPr="001A5DA7">
        <w:rPr>
          <w:rFonts w:ascii="Arial" w:hAnsi="Arial" w:cs="Arial"/>
          <w:iCs/>
          <w:sz w:val="24"/>
          <w:szCs w:val="24"/>
        </w:rPr>
        <w:t xml:space="preserve">contact </w:t>
      </w:r>
      <w:r w:rsidR="001C0BED" w:rsidRPr="001A5DA7">
        <w:rPr>
          <w:rFonts w:ascii="Arial" w:hAnsi="Arial" w:cs="Arial"/>
          <w:iCs/>
          <w:sz w:val="24"/>
          <w:szCs w:val="24"/>
        </w:rPr>
        <w:t>your Arts Tasmania representative.</w:t>
      </w:r>
    </w:p>
    <w:p w14:paraId="5351D74E" w14:textId="77777777" w:rsidR="0002576C" w:rsidRPr="001A5DA7" w:rsidRDefault="0002576C" w:rsidP="0002576C">
      <w:pPr>
        <w:rPr>
          <w:rFonts w:ascii="Arial" w:hAnsi="Arial" w:cs="Arial"/>
          <w:iCs/>
          <w:sz w:val="24"/>
          <w:szCs w:val="24"/>
        </w:rPr>
      </w:pPr>
    </w:p>
    <w:p w14:paraId="05BDA6E7" w14:textId="0B824BF3" w:rsidR="008D64A4" w:rsidRPr="001A5DA7" w:rsidRDefault="008D64A4" w:rsidP="008D64A4">
      <w:pPr>
        <w:rPr>
          <w:rFonts w:ascii="Arial" w:hAnsi="Arial" w:cs="Arial"/>
          <w:iCs/>
          <w:sz w:val="24"/>
          <w:szCs w:val="24"/>
        </w:rPr>
      </w:pPr>
      <w:r w:rsidRPr="001A5DA7">
        <w:rPr>
          <w:rFonts w:ascii="Arial" w:hAnsi="Arial" w:cs="Arial"/>
          <w:iCs/>
          <w:sz w:val="24"/>
          <w:szCs w:val="24"/>
        </w:rPr>
        <w:t xml:space="preserve">The WorkSafe Tasmania website, </w:t>
      </w:r>
      <w:hyperlink r:id="rId8" w:history="1">
        <w:r w:rsidRPr="001A5DA7">
          <w:rPr>
            <w:rStyle w:val="Hyperlink"/>
            <w:rFonts w:ascii="Arial" w:hAnsi="Arial" w:cs="Arial"/>
            <w:iCs/>
            <w:sz w:val="24"/>
            <w:szCs w:val="24"/>
          </w:rPr>
          <w:t>www.worksafe.tas.gov.au</w:t>
        </w:r>
      </w:hyperlink>
      <w:r w:rsidRPr="001A5DA7">
        <w:rPr>
          <w:rFonts w:ascii="Arial" w:hAnsi="Arial" w:cs="Arial"/>
          <w:iCs/>
          <w:sz w:val="24"/>
          <w:szCs w:val="24"/>
        </w:rPr>
        <w:t>, has links to the legislation and a range of Codes of Practice which are practical guides to achieving the standards of health, safety and welfare required by law and which could help</w:t>
      </w:r>
      <w:r w:rsidR="00BA154F" w:rsidRPr="001A5DA7">
        <w:rPr>
          <w:rFonts w:ascii="Arial" w:hAnsi="Arial" w:cs="Arial"/>
        </w:rPr>
        <w:t xml:space="preserve"> </w:t>
      </w:r>
      <w:r w:rsidR="00BA154F" w:rsidRPr="001A5DA7">
        <w:rPr>
          <w:rFonts w:ascii="Arial" w:hAnsi="Arial" w:cs="Arial"/>
          <w:iCs/>
          <w:sz w:val="24"/>
          <w:szCs w:val="24"/>
        </w:rPr>
        <w:t>you understand and prepare your</w:t>
      </w:r>
      <w:r w:rsidRPr="001A5DA7">
        <w:rPr>
          <w:rFonts w:ascii="Arial" w:hAnsi="Arial" w:cs="Arial"/>
          <w:iCs/>
          <w:sz w:val="24"/>
          <w:szCs w:val="24"/>
        </w:rPr>
        <w:t xml:space="preserve"> </w:t>
      </w:r>
      <w:r w:rsidR="00217B52" w:rsidRPr="001A5DA7">
        <w:rPr>
          <w:rFonts w:ascii="Arial" w:hAnsi="Arial" w:cs="Arial"/>
          <w:iCs/>
          <w:sz w:val="24"/>
          <w:szCs w:val="24"/>
        </w:rPr>
        <w:t>RA</w:t>
      </w:r>
      <w:r w:rsidRPr="001A5DA7">
        <w:rPr>
          <w:rFonts w:ascii="Arial" w:hAnsi="Arial" w:cs="Arial"/>
          <w:iCs/>
          <w:sz w:val="24"/>
          <w:szCs w:val="24"/>
        </w:rPr>
        <w:t>.</w:t>
      </w:r>
      <w:r w:rsidR="0031088E" w:rsidRPr="001A5DA7">
        <w:rPr>
          <w:rFonts w:ascii="Arial" w:hAnsi="Arial" w:cs="Arial"/>
          <w:iCs/>
          <w:sz w:val="24"/>
          <w:szCs w:val="24"/>
        </w:rPr>
        <w:t xml:space="preserve"> Where you require advice on meeting your legal obligations, </w:t>
      </w:r>
      <w:r w:rsidR="00860FD7" w:rsidRPr="001A5DA7">
        <w:rPr>
          <w:rFonts w:ascii="Arial" w:hAnsi="Arial" w:cs="Arial"/>
          <w:iCs/>
          <w:sz w:val="24"/>
          <w:szCs w:val="24"/>
        </w:rPr>
        <w:t xml:space="preserve">please consider discussing your project </w:t>
      </w:r>
      <w:r w:rsidR="0031088E" w:rsidRPr="001A5DA7">
        <w:rPr>
          <w:rFonts w:ascii="Arial" w:hAnsi="Arial" w:cs="Arial"/>
          <w:iCs/>
          <w:sz w:val="24"/>
          <w:szCs w:val="24"/>
        </w:rPr>
        <w:t xml:space="preserve">with a </w:t>
      </w:r>
      <w:hyperlink r:id="rId9" w:history="1">
        <w:r w:rsidR="0031088E" w:rsidRPr="001A5DA7">
          <w:rPr>
            <w:rStyle w:val="Hyperlink"/>
            <w:rFonts w:ascii="Arial" w:hAnsi="Arial" w:cs="Arial"/>
            <w:iCs/>
            <w:sz w:val="24"/>
            <w:szCs w:val="24"/>
          </w:rPr>
          <w:t>WorkSafe Tasmania Health, Safety and Wellbeing Advisor</w:t>
        </w:r>
      </w:hyperlink>
      <w:r w:rsidR="0031088E" w:rsidRPr="001A5DA7">
        <w:rPr>
          <w:rFonts w:ascii="Arial" w:hAnsi="Arial" w:cs="Arial"/>
          <w:iCs/>
          <w:sz w:val="24"/>
          <w:szCs w:val="24"/>
        </w:rPr>
        <w:t>.</w:t>
      </w:r>
      <w:r w:rsidR="00BE4D77" w:rsidRPr="001A5DA7">
        <w:rPr>
          <w:rFonts w:ascii="Arial" w:hAnsi="Arial" w:cs="Arial"/>
          <w:iCs/>
          <w:sz w:val="24"/>
          <w:szCs w:val="24"/>
        </w:rPr>
        <w:t xml:space="preserve"> This is a free service.</w:t>
      </w:r>
    </w:p>
    <w:p w14:paraId="57B89E0B" w14:textId="77777777" w:rsidR="008D64A4" w:rsidRPr="001A5DA7" w:rsidRDefault="008D64A4" w:rsidP="008D64A4">
      <w:pPr>
        <w:rPr>
          <w:rFonts w:ascii="Arial" w:hAnsi="Arial" w:cs="Arial"/>
          <w:iCs/>
          <w:sz w:val="24"/>
          <w:szCs w:val="24"/>
        </w:rPr>
      </w:pPr>
    </w:p>
    <w:p w14:paraId="6093F9B0" w14:textId="64C04D2E" w:rsidR="00270CCE" w:rsidRPr="001A5DA7" w:rsidRDefault="008D64A4" w:rsidP="0002576C">
      <w:pPr>
        <w:rPr>
          <w:rFonts w:ascii="Arial" w:hAnsi="Arial" w:cs="Arial"/>
          <w:iCs/>
          <w:sz w:val="24"/>
          <w:szCs w:val="24"/>
        </w:rPr>
      </w:pPr>
      <w:r w:rsidRPr="001A5DA7">
        <w:rPr>
          <w:rFonts w:ascii="Arial" w:hAnsi="Arial" w:cs="Arial"/>
          <w:iCs/>
          <w:sz w:val="24"/>
          <w:szCs w:val="24"/>
        </w:rPr>
        <w:t>T</w:t>
      </w:r>
      <w:r w:rsidR="00270CCE" w:rsidRPr="001A5DA7">
        <w:rPr>
          <w:rFonts w:ascii="Arial" w:hAnsi="Arial" w:cs="Arial"/>
          <w:iCs/>
          <w:sz w:val="24"/>
          <w:szCs w:val="24"/>
        </w:rPr>
        <w:t xml:space="preserve">he </w:t>
      </w:r>
      <w:r w:rsidR="00217B52" w:rsidRPr="001A5DA7">
        <w:rPr>
          <w:rFonts w:ascii="Arial" w:hAnsi="Arial" w:cs="Arial"/>
          <w:iCs/>
          <w:sz w:val="24"/>
          <w:szCs w:val="24"/>
        </w:rPr>
        <w:t xml:space="preserve">RA </w:t>
      </w:r>
      <w:r w:rsidR="006F3235" w:rsidRPr="001A5DA7">
        <w:rPr>
          <w:rFonts w:ascii="Arial" w:hAnsi="Arial" w:cs="Arial"/>
          <w:iCs/>
          <w:sz w:val="24"/>
          <w:szCs w:val="24"/>
        </w:rPr>
        <w:t>provides evidence of how you will manage the health and safety of yourself</w:t>
      </w:r>
      <w:r w:rsidR="00BC3498" w:rsidRPr="001A5DA7">
        <w:rPr>
          <w:rFonts w:ascii="Arial" w:hAnsi="Arial" w:cs="Arial"/>
          <w:iCs/>
          <w:sz w:val="24"/>
          <w:szCs w:val="24"/>
        </w:rPr>
        <w:t>,</w:t>
      </w:r>
      <w:r w:rsidR="00270CCE" w:rsidRPr="001A5DA7">
        <w:rPr>
          <w:rFonts w:ascii="Arial" w:hAnsi="Arial" w:cs="Arial"/>
          <w:iCs/>
          <w:sz w:val="24"/>
          <w:szCs w:val="24"/>
        </w:rPr>
        <w:t xml:space="preserve"> anyone you subcontract</w:t>
      </w:r>
      <w:r w:rsidR="00BC3498" w:rsidRPr="001A5DA7">
        <w:rPr>
          <w:rFonts w:ascii="Arial" w:hAnsi="Arial" w:cs="Arial"/>
          <w:iCs/>
          <w:sz w:val="24"/>
          <w:szCs w:val="24"/>
        </w:rPr>
        <w:t xml:space="preserve"> and others at the commission site</w:t>
      </w:r>
      <w:r w:rsidR="00270CCE" w:rsidRPr="001A5DA7">
        <w:rPr>
          <w:rFonts w:ascii="Arial" w:hAnsi="Arial" w:cs="Arial"/>
          <w:iCs/>
          <w:sz w:val="24"/>
          <w:szCs w:val="24"/>
        </w:rPr>
        <w:t>. You</w:t>
      </w:r>
      <w:r w:rsidR="00F56E15" w:rsidRPr="001A5DA7">
        <w:rPr>
          <w:rFonts w:ascii="Arial" w:hAnsi="Arial" w:cs="Arial"/>
          <w:iCs/>
          <w:sz w:val="24"/>
          <w:szCs w:val="24"/>
        </w:rPr>
        <w:t xml:space="preserve"> have the right</w:t>
      </w:r>
      <w:r w:rsidR="00270CCE" w:rsidRPr="001A5DA7">
        <w:rPr>
          <w:rFonts w:ascii="Arial" w:hAnsi="Arial" w:cs="Arial"/>
          <w:iCs/>
          <w:sz w:val="24"/>
          <w:szCs w:val="24"/>
        </w:rPr>
        <w:t xml:space="preserve"> and </w:t>
      </w:r>
      <w:r w:rsidR="00F56E15" w:rsidRPr="001A5DA7">
        <w:rPr>
          <w:rFonts w:ascii="Arial" w:hAnsi="Arial" w:cs="Arial"/>
          <w:iCs/>
          <w:sz w:val="24"/>
          <w:szCs w:val="24"/>
        </w:rPr>
        <w:t>you should</w:t>
      </w:r>
      <w:r w:rsidRPr="001A5DA7">
        <w:rPr>
          <w:rFonts w:ascii="Arial" w:hAnsi="Arial" w:cs="Arial"/>
          <w:iCs/>
          <w:sz w:val="24"/>
          <w:szCs w:val="24"/>
        </w:rPr>
        <w:t xml:space="preserve"> </w:t>
      </w:r>
      <w:r w:rsidR="006F3235" w:rsidRPr="001A5DA7">
        <w:rPr>
          <w:rFonts w:ascii="Arial" w:hAnsi="Arial" w:cs="Arial"/>
          <w:iCs/>
          <w:sz w:val="24"/>
          <w:szCs w:val="24"/>
        </w:rPr>
        <w:t xml:space="preserve">be provided with </w:t>
      </w:r>
      <w:r w:rsidR="001C0BED" w:rsidRPr="001A5DA7">
        <w:rPr>
          <w:rFonts w:ascii="Arial" w:hAnsi="Arial" w:cs="Arial"/>
          <w:iCs/>
          <w:sz w:val="24"/>
          <w:szCs w:val="24"/>
        </w:rPr>
        <w:t xml:space="preserve">a </w:t>
      </w:r>
      <w:r w:rsidR="00217B52" w:rsidRPr="001A5DA7">
        <w:rPr>
          <w:rFonts w:ascii="Arial" w:hAnsi="Arial" w:cs="Arial"/>
          <w:iCs/>
          <w:sz w:val="24"/>
          <w:szCs w:val="24"/>
        </w:rPr>
        <w:t xml:space="preserve">RA </w:t>
      </w:r>
      <w:r w:rsidR="001C0BED" w:rsidRPr="001A5DA7">
        <w:rPr>
          <w:rFonts w:ascii="Arial" w:hAnsi="Arial" w:cs="Arial"/>
          <w:iCs/>
          <w:sz w:val="24"/>
          <w:szCs w:val="24"/>
        </w:rPr>
        <w:t xml:space="preserve">or similar </w:t>
      </w:r>
      <w:r w:rsidRPr="001A5DA7">
        <w:rPr>
          <w:rFonts w:ascii="Arial" w:hAnsi="Arial" w:cs="Arial"/>
          <w:iCs/>
          <w:sz w:val="24"/>
          <w:szCs w:val="24"/>
        </w:rPr>
        <w:t>document</w:t>
      </w:r>
      <w:r w:rsidR="00270CCE" w:rsidRPr="001A5DA7">
        <w:rPr>
          <w:rFonts w:ascii="Arial" w:hAnsi="Arial" w:cs="Arial"/>
          <w:iCs/>
          <w:sz w:val="24"/>
          <w:szCs w:val="24"/>
        </w:rPr>
        <w:t xml:space="preserve"> from sub</w:t>
      </w:r>
      <w:r w:rsidR="00242C6B" w:rsidRPr="001A5DA7">
        <w:rPr>
          <w:rFonts w:ascii="Arial" w:hAnsi="Arial" w:cs="Arial"/>
          <w:iCs/>
          <w:sz w:val="24"/>
          <w:szCs w:val="24"/>
        </w:rPr>
        <w:t>-</w:t>
      </w:r>
      <w:r w:rsidR="00270CCE" w:rsidRPr="001A5DA7">
        <w:rPr>
          <w:rFonts w:ascii="Arial" w:hAnsi="Arial" w:cs="Arial"/>
          <w:iCs/>
          <w:sz w:val="24"/>
          <w:szCs w:val="24"/>
        </w:rPr>
        <w:t xml:space="preserve">contractors you </w:t>
      </w:r>
      <w:r w:rsidR="00A978F7" w:rsidRPr="001A5DA7">
        <w:rPr>
          <w:rFonts w:ascii="Arial" w:hAnsi="Arial" w:cs="Arial"/>
          <w:iCs/>
          <w:sz w:val="24"/>
          <w:szCs w:val="24"/>
        </w:rPr>
        <w:t xml:space="preserve">engage </w:t>
      </w:r>
      <w:r w:rsidR="00270CCE" w:rsidRPr="001A5DA7">
        <w:rPr>
          <w:rFonts w:ascii="Arial" w:hAnsi="Arial" w:cs="Arial"/>
          <w:iCs/>
          <w:sz w:val="24"/>
          <w:szCs w:val="24"/>
        </w:rPr>
        <w:t xml:space="preserve">as, under the </w:t>
      </w:r>
      <w:r w:rsidR="00BC3498" w:rsidRPr="001A5DA7">
        <w:rPr>
          <w:rFonts w:ascii="Arial" w:hAnsi="Arial" w:cs="Arial"/>
          <w:iCs/>
          <w:sz w:val="24"/>
          <w:szCs w:val="24"/>
        </w:rPr>
        <w:t>Act</w:t>
      </w:r>
      <w:r w:rsidR="00270CCE" w:rsidRPr="001A5DA7">
        <w:rPr>
          <w:rFonts w:ascii="Arial" w:hAnsi="Arial" w:cs="Arial"/>
          <w:iCs/>
          <w:sz w:val="24"/>
          <w:szCs w:val="24"/>
        </w:rPr>
        <w:t xml:space="preserve">, you have </w:t>
      </w:r>
      <w:r w:rsidR="00242C6B" w:rsidRPr="001A5DA7">
        <w:rPr>
          <w:rFonts w:ascii="Arial" w:hAnsi="Arial" w:cs="Arial"/>
          <w:iCs/>
          <w:sz w:val="24"/>
          <w:szCs w:val="24"/>
        </w:rPr>
        <w:t xml:space="preserve">a responsibility </w:t>
      </w:r>
      <w:r w:rsidR="00270CCE" w:rsidRPr="001A5DA7">
        <w:rPr>
          <w:rFonts w:ascii="Arial" w:hAnsi="Arial" w:cs="Arial"/>
          <w:iCs/>
          <w:sz w:val="24"/>
          <w:szCs w:val="24"/>
        </w:rPr>
        <w:t xml:space="preserve">to ensure that their </w:t>
      </w:r>
      <w:r w:rsidR="00F56E15" w:rsidRPr="001A5DA7">
        <w:rPr>
          <w:rFonts w:ascii="Arial" w:hAnsi="Arial" w:cs="Arial"/>
          <w:iCs/>
          <w:sz w:val="24"/>
          <w:szCs w:val="24"/>
        </w:rPr>
        <w:t xml:space="preserve">work </w:t>
      </w:r>
      <w:r w:rsidR="00270CCE" w:rsidRPr="001A5DA7">
        <w:rPr>
          <w:rFonts w:ascii="Arial" w:hAnsi="Arial" w:cs="Arial"/>
          <w:iCs/>
          <w:sz w:val="24"/>
          <w:szCs w:val="24"/>
        </w:rPr>
        <w:t>practices are also safe.</w:t>
      </w:r>
      <w:r w:rsidR="001C0BED" w:rsidRPr="001A5DA7">
        <w:rPr>
          <w:rFonts w:ascii="Arial" w:hAnsi="Arial" w:cs="Arial"/>
          <w:iCs/>
          <w:sz w:val="24"/>
          <w:szCs w:val="24"/>
        </w:rPr>
        <w:t xml:space="preserve"> </w:t>
      </w:r>
      <w:r w:rsidR="006F3235" w:rsidRPr="001A5DA7">
        <w:rPr>
          <w:rFonts w:ascii="Arial" w:hAnsi="Arial" w:cs="Arial"/>
          <w:iCs/>
          <w:sz w:val="24"/>
          <w:szCs w:val="24"/>
        </w:rPr>
        <w:t xml:space="preserve">If you subcontract any workers at the commission site, this must be documented on </w:t>
      </w:r>
      <w:r w:rsidR="007F5C08" w:rsidRPr="001A5DA7">
        <w:rPr>
          <w:rFonts w:ascii="Arial" w:hAnsi="Arial" w:cs="Arial"/>
          <w:iCs/>
          <w:sz w:val="24"/>
          <w:szCs w:val="24"/>
        </w:rPr>
        <w:t xml:space="preserve">your RA and </w:t>
      </w:r>
      <w:r w:rsidR="006F3235" w:rsidRPr="001A5DA7">
        <w:rPr>
          <w:rFonts w:ascii="Arial" w:hAnsi="Arial" w:cs="Arial"/>
          <w:iCs/>
          <w:sz w:val="24"/>
          <w:szCs w:val="24"/>
        </w:rPr>
        <w:t>the Clearance to Work Certificate.</w:t>
      </w:r>
      <w:r w:rsidR="001C0BED" w:rsidRPr="001A5DA7">
        <w:rPr>
          <w:rFonts w:ascii="Arial" w:hAnsi="Arial" w:cs="Arial"/>
          <w:iCs/>
          <w:sz w:val="24"/>
          <w:szCs w:val="24"/>
        </w:rPr>
        <w:t xml:space="preserve"> </w:t>
      </w:r>
    </w:p>
    <w:p w14:paraId="2A2CB89D" w14:textId="3530CA75" w:rsidR="002F0F69" w:rsidRPr="001A5DA7" w:rsidRDefault="00F56E15" w:rsidP="00B87071">
      <w:pPr>
        <w:spacing w:before="120"/>
        <w:rPr>
          <w:rFonts w:ascii="Arial" w:hAnsi="Arial" w:cs="Arial"/>
          <w:iCs/>
          <w:sz w:val="24"/>
          <w:szCs w:val="24"/>
        </w:rPr>
      </w:pPr>
      <w:r w:rsidRPr="001A5DA7">
        <w:rPr>
          <w:rFonts w:ascii="Arial" w:hAnsi="Arial" w:cs="Arial"/>
          <w:iCs/>
          <w:sz w:val="24"/>
          <w:szCs w:val="24"/>
        </w:rPr>
        <w:t xml:space="preserve">The </w:t>
      </w:r>
      <w:r w:rsidR="00217B52" w:rsidRPr="001A5DA7">
        <w:rPr>
          <w:rFonts w:ascii="Arial" w:hAnsi="Arial" w:cs="Arial"/>
          <w:iCs/>
          <w:sz w:val="24"/>
          <w:szCs w:val="24"/>
        </w:rPr>
        <w:t xml:space="preserve">RA </w:t>
      </w:r>
      <w:r w:rsidRPr="001A5DA7">
        <w:rPr>
          <w:rFonts w:ascii="Arial" w:hAnsi="Arial" w:cs="Arial"/>
          <w:iCs/>
          <w:sz w:val="24"/>
          <w:szCs w:val="24"/>
        </w:rPr>
        <w:t xml:space="preserve">must be submitted as part of the </w:t>
      </w:r>
      <w:r w:rsidR="00242C6B" w:rsidRPr="001A5DA7">
        <w:rPr>
          <w:rFonts w:ascii="Arial" w:hAnsi="Arial" w:cs="Arial"/>
          <w:iCs/>
          <w:sz w:val="24"/>
          <w:szCs w:val="24"/>
        </w:rPr>
        <w:t xml:space="preserve">detailed </w:t>
      </w:r>
      <w:r w:rsidRPr="001A5DA7">
        <w:rPr>
          <w:rFonts w:ascii="Arial" w:hAnsi="Arial" w:cs="Arial"/>
          <w:iCs/>
          <w:sz w:val="24"/>
          <w:szCs w:val="24"/>
        </w:rPr>
        <w:t>design presentation package</w:t>
      </w:r>
      <w:r w:rsidR="00A978F7" w:rsidRPr="001A5DA7">
        <w:rPr>
          <w:rFonts w:ascii="Arial" w:hAnsi="Arial" w:cs="Arial"/>
          <w:iCs/>
          <w:sz w:val="24"/>
          <w:szCs w:val="24"/>
        </w:rPr>
        <w:t xml:space="preserve"> (DDP)</w:t>
      </w:r>
      <w:r w:rsidRPr="001A5DA7">
        <w:rPr>
          <w:rFonts w:ascii="Arial" w:hAnsi="Arial" w:cs="Arial"/>
          <w:iCs/>
          <w:sz w:val="24"/>
          <w:szCs w:val="24"/>
        </w:rPr>
        <w:t xml:space="preserve">. </w:t>
      </w:r>
      <w:r w:rsidR="002F0F69" w:rsidRPr="001A5DA7">
        <w:rPr>
          <w:rFonts w:ascii="Arial" w:hAnsi="Arial" w:cs="Arial"/>
          <w:iCs/>
          <w:sz w:val="24"/>
          <w:szCs w:val="24"/>
        </w:rPr>
        <w:t xml:space="preserve">Acknowledging that installation risk issues may not be completely known </w:t>
      </w:r>
      <w:r w:rsidR="00820F41" w:rsidRPr="001A5DA7">
        <w:rPr>
          <w:rFonts w:ascii="Arial" w:hAnsi="Arial" w:cs="Arial"/>
          <w:iCs/>
          <w:sz w:val="24"/>
          <w:szCs w:val="24"/>
        </w:rPr>
        <w:t>when preparing your DDP</w:t>
      </w:r>
      <w:r w:rsidR="00D67518" w:rsidRPr="001A5DA7">
        <w:rPr>
          <w:rFonts w:ascii="Arial" w:hAnsi="Arial" w:cs="Arial"/>
          <w:iCs/>
          <w:sz w:val="24"/>
          <w:szCs w:val="24"/>
        </w:rPr>
        <w:t>,</w:t>
      </w:r>
      <w:r w:rsidR="002F0F69" w:rsidRPr="001A5DA7">
        <w:rPr>
          <w:rFonts w:ascii="Arial" w:hAnsi="Arial" w:cs="Arial"/>
          <w:iCs/>
          <w:sz w:val="24"/>
          <w:szCs w:val="24"/>
        </w:rPr>
        <w:t xml:space="preserve"> you will be required to review these prior to proceeding with the installation stage.</w:t>
      </w:r>
    </w:p>
    <w:p w14:paraId="469EF305" w14:textId="66ED728A" w:rsidR="00565475" w:rsidRPr="001A5DA7" w:rsidRDefault="00252876" w:rsidP="00B87071">
      <w:pPr>
        <w:spacing w:before="120"/>
        <w:rPr>
          <w:rStyle w:val="Hyperlink"/>
          <w:rFonts w:ascii="Arial" w:hAnsi="Arial" w:cs="Arial"/>
          <w:iCs/>
          <w:sz w:val="24"/>
          <w:szCs w:val="24"/>
        </w:rPr>
      </w:pPr>
      <w:r w:rsidRPr="001A5DA7">
        <w:rPr>
          <w:rFonts w:ascii="Arial" w:hAnsi="Arial" w:cs="Arial"/>
          <w:iCs/>
          <w:sz w:val="24"/>
          <w:szCs w:val="24"/>
        </w:rPr>
        <w:t xml:space="preserve">Below </w:t>
      </w:r>
      <w:r w:rsidR="008D64A4" w:rsidRPr="001A5DA7">
        <w:rPr>
          <w:rFonts w:ascii="Arial" w:hAnsi="Arial" w:cs="Arial"/>
          <w:iCs/>
          <w:sz w:val="24"/>
          <w:szCs w:val="24"/>
        </w:rPr>
        <w:t>is a template</w:t>
      </w:r>
      <w:r w:rsidRPr="001A5DA7">
        <w:rPr>
          <w:rFonts w:ascii="Arial" w:hAnsi="Arial" w:cs="Arial"/>
          <w:iCs/>
          <w:sz w:val="24"/>
          <w:szCs w:val="24"/>
        </w:rPr>
        <w:t xml:space="preserve"> to help you develop </w:t>
      </w:r>
      <w:r w:rsidR="008D64A4" w:rsidRPr="001A5DA7">
        <w:rPr>
          <w:rFonts w:ascii="Arial" w:hAnsi="Arial" w:cs="Arial"/>
          <w:iCs/>
          <w:sz w:val="24"/>
          <w:szCs w:val="24"/>
        </w:rPr>
        <w:t xml:space="preserve">your </w:t>
      </w:r>
      <w:r w:rsidR="00E24C81" w:rsidRPr="001A5DA7">
        <w:rPr>
          <w:rFonts w:ascii="Arial" w:hAnsi="Arial" w:cs="Arial"/>
          <w:iCs/>
          <w:sz w:val="24"/>
          <w:szCs w:val="24"/>
        </w:rPr>
        <w:t xml:space="preserve">own </w:t>
      </w:r>
      <w:r w:rsidR="00217B52" w:rsidRPr="001A5DA7">
        <w:rPr>
          <w:rFonts w:ascii="Arial" w:hAnsi="Arial" w:cs="Arial"/>
          <w:iCs/>
          <w:sz w:val="24"/>
          <w:szCs w:val="24"/>
        </w:rPr>
        <w:t>RA</w:t>
      </w:r>
      <w:r w:rsidRPr="001A5DA7">
        <w:rPr>
          <w:rFonts w:ascii="Arial" w:hAnsi="Arial" w:cs="Arial"/>
          <w:iCs/>
          <w:sz w:val="24"/>
          <w:szCs w:val="24"/>
        </w:rPr>
        <w:t xml:space="preserve">. </w:t>
      </w:r>
      <w:r w:rsidR="00E35FB2" w:rsidRPr="001A5DA7">
        <w:rPr>
          <w:rFonts w:ascii="Arial" w:hAnsi="Arial" w:cs="Arial"/>
          <w:iCs/>
          <w:sz w:val="24"/>
          <w:szCs w:val="24"/>
        </w:rPr>
        <w:t xml:space="preserve">It is important that you </w:t>
      </w:r>
      <w:r w:rsidR="000E01F3" w:rsidRPr="001A5DA7">
        <w:rPr>
          <w:rFonts w:ascii="Arial" w:hAnsi="Arial" w:cs="Arial"/>
          <w:iCs/>
          <w:sz w:val="24"/>
          <w:szCs w:val="24"/>
        </w:rPr>
        <w:t xml:space="preserve">develop </w:t>
      </w:r>
      <w:r w:rsidR="00E24C81" w:rsidRPr="001A5DA7">
        <w:rPr>
          <w:rFonts w:ascii="Arial" w:hAnsi="Arial" w:cs="Arial"/>
          <w:iCs/>
          <w:sz w:val="24"/>
          <w:szCs w:val="24"/>
        </w:rPr>
        <w:t xml:space="preserve">the </w:t>
      </w:r>
      <w:r w:rsidR="00565475" w:rsidRPr="001A5DA7">
        <w:rPr>
          <w:rFonts w:ascii="Arial" w:hAnsi="Arial" w:cs="Arial"/>
          <w:iCs/>
          <w:sz w:val="24"/>
          <w:szCs w:val="24"/>
        </w:rPr>
        <w:t xml:space="preserve">RA </w:t>
      </w:r>
      <w:r w:rsidR="00E24C81" w:rsidRPr="001A5DA7">
        <w:rPr>
          <w:rFonts w:ascii="Arial" w:hAnsi="Arial" w:cs="Arial"/>
          <w:iCs/>
          <w:sz w:val="24"/>
          <w:szCs w:val="24"/>
        </w:rPr>
        <w:t>to meet your own specific circumstance</w:t>
      </w:r>
      <w:r w:rsidR="00E35FB2" w:rsidRPr="001A5DA7">
        <w:rPr>
          <w:rFonts w:ascii="Arial" w:hAnsi="Arial" w:cs="Arial"/>
          <w:iCs/>
          <w:sz w:val="24"/>
          <w:szCs w:val="24"/>
        </w:rPr>
        <w:t xml:space="preserve"> and to independently consider the potential risks that may affect you or others</w:t>
      </w:r>
      <w:r w:rsidR="00E24C81" w:rsidRPr="001A5DA7">
        <w:rPr>
          <w:rFonts w:ascii="Arial" w:hAnsi="Arial" w:cs="Arial"/>
          <w:iCs/>
          <w:sz w:val="24"/>
          <w:szCs w:val="24"/>
        </w:rPr>
        <w:t xml:space="preserve">. Artists are not required to use the template and may </w:t>
      </w:r>
      <w:r w:rsidRPr="001A5DA7">
        <w:rPr>
          <w:rFonts w:ascii="Arial" w:hAnsi="Arial" w:cs="Arial"/>
          <w:iCs/>
          <w:sz w:val="24"/>
          <w:szCs w:val="24"/>
        </w:rPr>
        <w:t xml:space="preserve">submit </w:t>
      </w:r>
      <w:r w:rsidR="008D64A4" w:rsidRPr="001A5DA7">
        <w:rPr>
          <w:rFonts w:ascii="Arial" w:hAnsi="Arial" w:cs="Arial"/>
          <w:iCs/>
          <w:sz w:val="24"/>
          <w:szCs w:val="24"/>
        </w:rPr>
        <w:t>a plan</w:t>
      </w:r>
      <w:r w:rsidRPr="001A5DA7">
        <w:rPr>
          <w:rFonts w:ascii="Arial" w:hAnsi="Arial" w:cs="Arial"/>
          <w:iCs/>
          <w:sz w:val="24"/>
          <w:szCs w:val="24"/>
        </w:rPr>
        <w:t xml:space="preserve"> in your own format</w:t>
      </w:r>
      <w:r w:rsidR="00E24C81" w:rsidRPr="001A5DA7">
        <w:rPr>
          <w:rFonts w:ascii="Arial" w:hAnsi="Arial" w:cs="Arial"/>
          <w:iCs/>
          <w:sz w:val="24"/>
          <w:szCs w:val="24"/>
        </w:rPr>
        <w:t xml:space="preserve"> </w:t>
      </w:r>
      <w:proofErr w:type="gramStart"/>
      <w:r w:rsidR="00E24C81" w:rsidRPr="001A5DA7">
        <w:rPr>
          <w:rFonts w:ascii="Arial" w:hAnsi="Arial" w:cs="Arial"/>
          <w:iCs/>
          <w:sz w:val="24"/>
          <w:szCs w:val="24"/>
        </w:rPr>
        <w:t>provided that</w:t>
      </w:r>
      <w:proofErr w:type="gramEnd"/>
      <w:r w:rsidR="00E24C81" w:rsidRPr="001A5DA7">
        <w:rPr>
          <w:rFonts w:ascii="Arial" w:hAnsi="Arial" w:cs="Arial"/>
          <w:iCs/>
          <w:sz w:val="24"/>
          <w:szCs w:val="24"/>
        </w:rPr>
        <w:t xml:space="preserve"> it meets the minimum requirements specified in the Act</w:t>
      </w:r>
      <w:r w:rsidR="00D67518" w:rsidRPr="001A5DA7">
        <w:rPr>
          <w:rFonts w:ascii="Arial" w:hAnsi="Arial" w:cs="Arial"/>
          <w:iCs/>
          <w:sz w:val="24"/>
          <w:szCs w:val="24"/>
        </w:rPr>
        <w:t xml:space="preserve"> outlined above</w:t>
      </w:r>
      <w:r w:rsidRPr="001A5DA7">
        <w:rPr>
          <w:rFonts w:ascii="Arial" w:hAnsi="Arial" w:cs="Arial"/>
          <w:iCs/>
          <w:sz w:val="24"/>
          <w:szCs w:val="24"/>
        </w:rPr>
        <w:t>.</w:t>
      </w:r>
    </w:p>
    <w:p w14:paraId="2A309CED" w14:textId="588EA6FE" w:rsidR="00F56E15" w:rsidRPr="001A5DA7" w:rsidRDefault="008D64A4" w:rsidP="00B87071">
      <w:pPr>
        <w:spacing w:before="120"/>
        <w:rPr>
          <w:rFonts w:ascii="Arial" w:hAnsi="Arial" w:cs="Arial"/>
          <w:iCs/>
          <w:sz w:val="24"/>
          <w:szCs w:val="24"/>
        </w:rPr>
      </w:pPr>
      <w:r w:rsidRPr="001A5DA7">
        <w:rPr>
          <w:rFonts w:ascii="Arial" w:hAnsi="Arial" w:cs="Arial"/>
          <w:iCs/>
          <w:sz w:val="24"/>
          <w:szCs w:val="24"/>
        </w:rPr>
        <w:t xml:space="preserve">An important component of your </w:t>
      </w:r>
      <w:r w:rsidR="00565475" w:rsidRPr="001A5DA7">
        <w:rPr>
          <w:rFonts w:ascii="Arial" w:hAnsi="Arial" w:cs="Arial"/>
          <w:iCs/>
          <w:sz w:val="24"/>
          <w:szCs w:val="24"/>
        </w:rPr>
        <w:t xml:space="preserve">RA </w:t>
      </w:r>
      <w:r w:rsidRPr="001A5DA7">
        <w:rPr>
          <w:rFonts w:ascii="Arial" w:hAnsi="Arial" w:cs="Arial"/>
          <w:iCs/>
          <w:sz w:val="24"/>
          <w:szCs w:val="24"/>
        </w:rPr>
        <w:t xml:space="preserve">is the Clearance to Work Certificate (CTWC). </w:t>
      </w:r>
      <w:r w:rsidR="003B10D8" w:rsidRPr="001A5DA7">
        <w:rPr>
          <w:rFonts w:ascii="Arial" w:hAnsi="Arial" w:cs="Arial"/>
          <w:iCs/>
          <w:sz w:val="24"/>
          <w:szCs w:val="24"/>
        </w:rPr>
        <w:t xml:space="preserve">Arts Tasmania will provide this form for you </w:t>
      </w:r>
      <w:r w:rsidRPr="001A5DA7">
        <w:rPr>
          <w:rFonts w:ascii="Arial" w:hAnsi="Arial" w:cs="Arial"/>
          <w:iCs/>
          <w:sz w:val="24"/>
          <w:szCs w:val="24"/>
        </w:rPr>
        <w:t xml:space="preserve">to </w:t>
      </w:r>
      <w:r w:rsidR="00D67518" w:rsidRPr="001A5DA7">
        <w:rPr>
          <w:rFonts w:ascii="Arial" w:hAnsi="Arial" w:cs="Arial"/>
          <w:iCs/>
          <w:sz w:val="24"/>
          <w:szCs w:val="24"/>
        </w:rPr>
        <w:t xml:space="preserve">complete </w:t>
      </w:r>
      <w:r w:rsidRPr="001A5DA7">
        <w:rPr>
          <w:rFonts w:ascii="Arial" w:hAnsi="Arial" w:cs="Arial"/>
          <w:iCs/>
          <w:sz w:val="24"/>
          <w:szCs w:val="24"/>
        </w:rPr>
        <w:t xml:space="preserve">and submit with your </w:t>
      </w:r>
      <w:r w:rsidR="00565475" w:rsidRPr="001A5DA7">
        <w:rPr>
          <w:rFonts w:ascii="Arial" w:hAnsi="Arial" w:cs="Arial"/>
          <w:iCs/>
          <w:sz w:val="24"/>
          <w:szCs w:val="24"/>
        </w:rPr>
        <w:t>RA</w:t>
      </w:r>
      <w:r w:rsidRPr="001A5DA7">
        <w:rPr>
          <w:rFonts w:ascii="Arial" w:hAnsi="Arial" w:cs="Arial"/>
          <w:iCs/>
          <w:sz w:val="24"/>
          <w:szCs w:val="24"/>
        </w:rPr>
        <w:t xml:space="preserve">. It is akin to a ‘cover sheet’ for your </w:t>
      </w:r>
      <w:r w:rsidR="00565475" w:rsidRPr="001A5DA7">
        <w:rPr>
          <w:rFonts w:ascii="Arial" w:hAnsi="Arial" w:cs="Arial"/>
          <w:iCs/>
          <w:sz w:val="24"/>
          <w:szCs w:val="24"/>
        </w:rPr>
        <w:t xml:space="preserve">RA </w:t>
      </w:r>
      <w:r w:rsidRPr="001A5DA7">
        <w:rPr>
          <w:rFonts w:ascii="Arial" w:hAnsi="Arial" w:cs="Arial"/>
          <w:iCs/>
          <w:sz w:val="24"/>
          <w:szCs w:val="24"/>
        </w:rPr>
        <w:t xml:space="preserve">which must be signed by you and by an Arts Tasmania representative </w:t>
      </w:r>
      <w:r w:rsidRPr="001A5DA7">
        <w:rPr>
          <w:rFonts w:ascii="Arial" w:hAnsi="Arial" w:cs="Arial"/>
          <w:b/>
          <w:iCs/>
          <w:sz w:val="24"/>
          <w:szCs w:val="24"/>
        </w:rPr>
        <w:t>before</w:t>
      </w:r>
      <w:r w:rsidRPr="001A5DA7">
        <w:rPr>
          <w:rFonts w:ascii="Arial" w:hAnsi="Arial" w:cs="Arial"/>
          <w:iCs/>
          <w:sz w:val="24"/>
          <w:szCs w:val="24"/>
        </w:rPr>
        <w:t xml:space="preserve"> you can commence work on </w:t>
      </w:r>
      <w:r w:rsidR="005C3C04" w:rsidRPr="001A5DA7">
        <w:rPr>
          <w:rFonts w:ascii="Arial" w:hAnsi="Arial" w:cs="Arial"/>
          <w:iCs/>
          <w:sz w:val="24"/>
          <w:szCs w:val="24"/>
        </w:rPr>
        <w:t>site</w:t>
      </w:r>
      <w:r w:rsidRPr="001A5DA7">
        <w:rPr>
          <w:rFonts w:ascii="Arial" w:hAnsi="Arial" w:cs="Arial"/>
          <w:iCs/>
          <w:sz w:val="24"/>
          <w:szCs w:val="24"/>
        </w:rPr>
        <w:t xml:space="preserve">. </w:t>
      </w:r>
      <w:r w:rsidR="00F56E15" w:rsidRPr="001A5DA7">
        <w:rPr>
          <w:rFonts w:ascii="Arial" w:hAnsi="Arial" w:cs="Arial"/>
          <w:iCs/>
          <w:sz w:val="24"/>
          <w:szCs w:val="24"/>
        </w:rPr>
        <w:t xml:space="preserve">You will </w:t>
      </w:r>
      <w:r w:rsidR="00252876" w:rsidRPr="001A5DA7">
        <w:rPr>
          <w:rFonts w:ascii="Arial" w:hAnsi="Arial" w:cs="Arial"/>
          <w:iCs/>
          <w:sz w:val="24"/>
          <w:szCs w:val="24"/>
        </w:rPr>
        <w:t>n</w:t>
      </w:r>
      <w:r w:rsidR="00F56E15" w:rsidRPr="001A5DA7">
        <w:rPr>
          <w:rFonts w:ascii="Arial" w:hAnsi="Arial" w:cs="Arial"/>
          <w:iCs/>
          <w:sz w:val="24"/>
          <w:szCs w:val="24"/>
        </w:rPr>
        <w:t xml:space="preserve">ot be authorised to proceed to </w:t>
      </w:r>
      <w:r w:rsidR="00D67518" w:rsidRPr="001A5DA7">
        <w:rPr>
          <w:rFonts w:ascii="Arial" w:hAnsi="Arial" w:cs="Arial"/>
          <w:iCs/>
          <w:sz w:val="24"/>
          <w:szCs w:val="24"/>
        </w:rPr>
        <w:t xml:space="preserve">these </w:t>
      </w:r>
      <w:r w:rsidR="00F56E15" w:rsidRPr="001A5DA7">
        <w:rPr>
          <w:rFonts w:ascii="Arial" w:hAnsi="Arial" w:cs="Arial"/>
          <w:iCs/>
          <w:sz w:val="24"/>
          <w:szCs w:val="24"/>
        </w:rPr>
        <w:t>stage</w:t>
      </w:r>
      <w:r w:rsidR="00D67518" w:rsidRPr="001A5DA7">
        <w:rPr>
          <w:rFonts w:ascii="Arial" w:hAnsi="Arial" w:cs="Arial"/>
          <w:iCs/>
          <w:sz w:val="24"/>
          <w:szCs w:val="24"/>
        </w:rPr>
        <w:t>s</w:t>
      </w:r>
      <w:r w:rsidR="00F56E15" w:rsidRPr="001A5DA7">
        <w:rPr>
          <w:rFonts w:ascii="Arial" w:hAnsi="Arial" w:cs="Arial"/>
          <w:iCs/>
          <w:sz w:val="24"/>
          <w:szCs w:val="24"/>
        </w:rPr>
        <w:t xml:space="preserve"> of your commiss</w:t>
      </w:r>
      <w:r w:rsidRPr="001A5DA7">
        <w:rPr>
          <w:rFonts w:ascii="Arial" w:hAnsi="Arial" w:cs="Arial"/>
          <w:iCs/>
          <w:sz w:val="24"/>
          <w:szCs w:val="24"/>
        </w:rPr>
        <w:t>ion until the CTWC has been signed</w:t>
      </w:r>
      <w:r w:rsidR="006F3235" w:rsidRPr="001A5DA7">
        <w:rPr>
          <w:rFonts w:ascii="Arial" w:hAnsi="Arial" w:cs="Arial"/>
          <w:iCs/>
          <w:sz w:val="24"/>
          <w:szCs w:val="24"/>
        </w:rPr>
        <w:t xml:space="preserve"> by an Arts Tasmania representative</w:t>
      </w:r>
      <w:r w:rsidRPr="001A5DA7">
        <w:rPr>
          <w:rFonts w:ascii="Arial" w:hAnsi="Arial" w:cs="Arial"/>
          <w:iCs/>
          <w:sz w:val="24"/>
          <w:szCs w:val="24"/>
        </w:rPr>
        <w:t>.</w:t>
      </w:r>
    </w:p>
    <w:p w14:paraId="51156A3F" w14:textId="77777777" w:rsidR="00FF7F86" w:rsidRPr="001A5DA7" w:rsidRDefault="00FF7F86" w:rsidP="00FF7F86">
      <w:pPr>
        <w:rPr>
          <w:rFonts w:ascii="Arial" w:hAnsi="Arial" w:cs="Arial"/>
          <w:iCs/>
          <w:sz w:val="24"/>
          <w:szCs w:val="24"/>
        </w:rPr>
      </w:pPr>
    </w:p>
    <w:p w14:paraId="62602654" w14:textId="73A7EEEE" w:rsidR="00DF227C" w:rsidRPr="001A5DA7" w:rsidRDefault="00FF7F86" w:rsidP="00F23192">
      <w:pPr>
        <w:rPr>
          <w:rFonts w:ascii="Arial" w:hAnsi="Arial" w:cs="Arial"/>
          <w:iCs/>
          <w:sz w:val="24"/>
          <w:szCs w:val="24"/>
        </w:rPr>
        <w:sectPr w:rsidR="00DF227C" w:rsidRPr="001A5DA7" w:rsidSect="00D52574">
          <w:footerReference w:type="default" r:id="rId10"/>
          <w:headerReference w:type="first" r:id="rId11"/>
          <w:footerReference w:type="first" r:id="rId12"/>
          <w:pgSz w:w="11906" w:h="16838"/>
          <w:pgMar w:top="1440" w:right="1080" w:bottom="1440" w:left="1080" w:header="708" w:footer="340" w:gutter="0"/>
          <w:cols w:space="708"/>
          <w:titlePg/>
          <w:docGrid w:linePitch="360"/>
        </w:sectPr>
      </w:pPr>
      <w:r w:rsidRPr="001A5DA7">
        <w:rPr>
          <w:rFonts w:ascii="Arial" w:hAnsi="Arial" w:cs="Arial"/>
          <w:iCs/>
          <w:sz w:val="24"/>
          <w:szCs w:val="24"/>
        </w:rPr>
        <w:t>Work must be performed in accordance with th</w:t>
      </w:r>
      <w:r w:rsidR="00565475" w:rsidRPr="001A5DA7">
        <w:rPr>
          <w:rFonts w:ascii="Arial" w:hAnsi="Arial" w:cs="Arial"/>
          <w:iCs/>
          <w:sz w:val="24"/>
          <w:szCs w:val="24"/>
        </w:rPr>
        <w:t>e</w:t>
      </w:r>
      <w:r w:rsidRPr="001A5DA7">
        <w:rPr>
          <w:rFonts w:ascii="Arial" w:hAnsi="Arial" w:cs="Arial"/>
          <w:iCs/>
          <w:sz w:val="24"/>
          <w:szCs w:val="24"/>
        </w:rPr>
        <w:t xml:space="preserve"> </w:t>
      </w:r>
      <w:r w:rsidR="00BA4342" w:rsidRPr="001A5DA7">
        <w:rPr>
          <w:rFonts w:ascii="Arial" w:hAnsi="Arial" w:cs="Arial"/>
          <w:iCs/>
          <w:sz w:val="24"/>
          <w:szCs w:val="24"/>
        </w:rPr>
        <w:t xml:space="preserve">submitted </w:t>
      </w:r>
      <w:r w:rsidR="00565475" w:rsidRPr="001A5DA7">
        <w:rPr>
          <w:rFonts w:ascii="Arial" w:hAnsi="Arial" w:cs="Arial"/>
          <w:iCs/>
          <w:sz w:val="24"/>
          <w:szCs w:val="24"/>
        </w:rPr>
        <w:t>RA</w:t>
      </w:r>
      <w:r w:rsidRPr="001A5DA7">
        <w:rPr>
          <w:rFonts w:ascii="Arial" w:hAnsi="Arial" w:cs="Arial"/>
          <w:iCs/>
          <w:sz w:val="24"/>
          <w:szCs w:val="24"/>
        </w:rPr>
        <w:t>. Th</w:t>
      </w:r>
      <w:r w:rsidR="00565475" w:rsidRPr="001A5DA7">
        <w:rPr>
          <w:rFonts w:ascii="Arial" w:hAnsi="Arial" w:cs="Arial"/>
          <w:iCs/>
          <w:sz w:val="24"/>
          <w:szCs w:val="24"/>
        </w:rPr>
        <w:t>e</w:t>
      </w:r>
      <w:r w:rsidR="00181A51" w:rsidRPr="001A5DA7">
        <w:rPr>
          <w:rFonts w:ascii="Arial" w:hAnsi="Arial" w:cs="Arial"/>
          <w:iCs/>
          <w:sz w:val="24"/>
          <w:szCs w:val="24"/>
        </w:rPr>
        <w:t xml:space="preserve"> </w:t>
      </w:r>
      <w:r w:rsidR="00565475" w:rsidRPr="001A5DA7">
        <w:rPr>
          <w:rFonts w:ascii="Arial" w:hAnsi="Arial" w:cs="Arial"/>
          <w:iCs/>
          <w:sz w:val="24"/>
          <w:szCs w:val="24"/>
        </w:rPr>
        <w:t xml:space="preserve">RA </w:t>
      </w:r>
      <w:r w:rsidRPr="001A5DA7">
        <w:rPr>
          <w:rFonts w:ascii="Arial" w:hAnsi="Arial" w:cs="Arial"/>
          <w:iCs/>
          <w:sz w:val="24"/>
          <w:szCs w:val="24"/>
        </w:rPr>
        <w:t xml:space="preserve">must be kept and be available for inspection until </w:t>
      </w:r>
      <w:r w:rsidR="00565475" w:rsidRPr="001A5DA7">
        <w:rPr>
          <w:rFonts w:ascii="Arial" w:hAnsi="Arial" w:cs="Arial"/>
          <w:iCs/>
          <w:sz w:val="24"/>
          <w:szCs w:val="24"/>
        </w:rPr>
        <w:t xml:space="preserve">all work has been completed and the ‘Hand back’ section of CTWC has been completed </w:t>
      </w:r>
      <w:r w:rsidR="00181A51" w:rsidRPr="001A5DA7">
        <w:rPr>
          <w:rFonts w:ascii="Arial" w:hAnsi="Arial" w:cs="Arial"/>
          <w:iCs/>
          <w:sz w:val="24"/>
          <w:szCs w:val="24"/>
        </w:rPr>
        <w:t xml:space="preserve">and returned to you by the Arts Tasmania </w:t>
      </w:r>
      <w:r w:rsidR="00565475" w:rsidRPr="001A5DA7">
        <w:rPr>
          <w:rFonts w:ascii="Arial" w:hAnsi="Arial" w:cs="Arial"/>
          <w:iCs/>
          <w:sz w:val="24"/>
          <w:szCs w:val="24"/>
        </w:rPr>
        <w:t>representative.</w:t>
      </w:r>
      <w:r w:rsidRPr="001A5DA7">
        <w:rPr>
          <w:rFonts w:ascii="Arial" w:hAnsi="Arial" w:cs="Arial"/>
          <w:iCs/>
          <w:sz w:val="24"/>
          <w:szCs w:val="24"/>
        </w:rPr>
        <w:t xml:space="preserve"> If the </w:t>
      </w:r>
      <w:r w:rsidR="00565475" w:rsidRPr="001A5DA7">
        <w:rPr>
          <w:rFonts w:ascii="Arial" w:hAnsi="Arial" w:cs="Arial"/>
          <w:iCs/>
          <w:sz w:val="24"/>
          <w:szCs w:val="24"/>
        </w:rPr>
        <w:t xml:space="preserve">RA </w:t>
      </w:r>
      <w:r w:rsidRPr="001A5DA7">
        <w:rPr>
          <w:rFonts w:ascii="Arial" w:hAnsi="Arial" w:cs="Arial"/>
          <w:iCs/>
          <w:sz w:val="24"/>
          <w:szCs w:val="24"/>
        </w:rPr>
        <w:t xml:space="preserve">is revised, all versions should be </w:t>
      </w:r>
      <w:r w:rsidR="00372858" w:rsidRPr="001A5DA7">
        <w:rPr>
          <w:rFonts w:ascii="Arial" w:hAnsi="Arial" w:cs="Arial"/>
          <w:iCs/>
          <w:sz w:val="24"/>
          <w:szCs w:val="24"/>
        </w:rPr>
        <w:t>retained</w:t>
      </w:r>
      <w:r w:rsidRPr="001A5DA7">
        <w:rPr>
          <w:rFonts w:ascii="Arial" w:hAnsi="Arial" w:cs="Arial"/>
          <w:iCs/>
          <w:sz w:val="24"/>
          <w:szCs w:val="24"/>
        </w:rPr>
        <w:t xml:space="preserve">. </w:t>
      </w:r>
      <w:r w:rsidR="007F5C08" w:rsidRPr="001A5DA7">
        <w:rPr>
          <w:rFonts w:ascii="Arial" w:hAnsi="Arial" w:cs="Arial"/>
          <w:iCs/>
          <w:sz w:val="24"/>
          <w:szCs w:val="24"/>
        </w:rPr>
        <w:t>There are specific record-keeping requirements in the WHS Regulations for some hazards, such as hazardous chemicals. If such hazards have been identified in your RA, you must keep the relevant records for the time specified.</w:t>
      </w:r>
    </w:p>
    <w:tbl>
      <w:tblPr>
        <w:tblStyle w:val="TableGrid"/>
        <w:tblW w:w="0" w:type="auto"/>
        <w:tblInd w:w="10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1843"/>
        <w:gridCol w:w="12223"/>
      </w:tblGrid>
      <w:tr w:rsidR="00270CCE" w:rsidRPr="001A5DA7" w14:paraId="2C054827" w14:textId="77777777" w:rsidTr="00DE1E05">
        <w:tc>
          <w:tcPr>
            <w:tcW w:w="1843" w:type="dxa"/>
          </w:tcPr>
          <w:p w14:paraId="1DAB4314" w14:textId="77777777" w:rsidR="00270CCE" w:rsidRPr="001A5DA7" w:rsidRDefault="00270CCE" w:rsidP="001713D1">
            <w:pPr>
              <w:rPr>
                <w:rFonts w:ascii="Arial" w:hAnsi="Arial" w:cs="Arial"/>
                <w:b/>
              </w:rPr>
            </w:pPr>
            <w:r w:rsidRPr="001A5DA7">
              <w:rPr>
                <w:rFonts w:ascii="Arial" w:hAnsi="Arial" w:cs="Arial"/>
                <w:b/>
              </w:rPr>
              <w:lastRenderedPageBreak/>
              <w:t>PROJECT NAME</w:t>
            </w:r>
          </w:p>
          <w:p w14:paraId="4E391295" w14:textId="77777777" w:rsidR="00270CCE" w:rsidRPr="001A5DA7" w:rsidRDefault="00270CCE" w:rsidP="001713D1">
            <w:pPr>
              <w:rPr>
                <w:rFonts w:ascii="Arial" w:hAnsi="Arial" w:cs="Arial"/>
                <w:b/>
              </w:rPr>
            </w:pPr>
          </w:p>
        </w:tc>
        <w:tc>
          <w:tcPr>
            <w:tcW w:w="12223" w:type="dxa"/>
          </w:tcPr>
          <w:p w14:paraId="7E8AC06E" w14:textId="670656A5" w:rsidR="00270CCE" w:rsidRPr="001A5DA7" w:rsidRDefault="00270CCE" w:rsidP="001713D1">
            <w:pPr>
              <w:rPr>
                <w:rFonts w:ascii="Arial" w:hAnsi="Arial" w:cs="Arial"/>
                <w:b/>
              </w:rPr>
            </w:pPr>
          </w:p>
        </w:tc>
      </w:tr>
      <w:tr w:rsidR="00270CCE" w:rsidRPr="001A5DA7" w14:paraId="5DE23E3A" w14:textId="77777777" w:rsidTr="00DE1E05">
        <w:tc>
          <w:tcPr>
            <w:tcW w:w="1843" w:type="dxa"/>
          </w:tcPr>
          <w:p w14:paraId="61ADD450" w14:textId="77777777" w:rsidR="00270CCE" w:rsidRPr="001A5DA7" w:rsidRDefault="00270CCE" w:rsidP="001713D1">
            <w:pPr>
              <w:rPr>
                <w:rFonts w:ascii="Arial" w:hAnsi="Arial" w:cs="Arial"/>
                <w:b/>
              </w:rPr>
            </w:pPr>
            <w:r w:rsidRPr="001A5DA7">
              <w:rPr>
                <w:rFonts w:ascii="Arial" w:hAnsi="Arial" w:cs="Arial"/>
                <w:b/>
              </w:rPr>
              <w:t>ARTIST NAME</w:t>
            </w:r>
          </w:p>
          <w:p w14:paraId="64B6DA3A" w14:textId="77777777" w:rsidR="00270CCE" w:rsidRPr="001A5DA7" w:rsidRDefault="00270CCE" w:rsidP="001713D1">
            <w:pPr>
              <w:rPr>
                <w:rFonts w:ascii="Arial" w:hAnsi="Arial" w:cs="Arial"/>
                <w:b/>
              </w:rPr>
            </w:pPr>
          </w:p>
        </w:tc>
        <w:tc>
          <w:tcPr>
            <w:tcW w:w="12223" w:type="dxa"/>
          </w:tcPr>
          <w:p w14:paraId="55DEC2C1" w14:textId="7936F00C" w:rsidR="00270CCE" w:rsidRPr="001A5DA7" w:rsidRDefault="00270CCE" w:rsidP="001713D1">
            <w:pPr>
              <w:rPr>
                <w:rFonts w:ascii="Arial" w:hAnsi="Arial" w:cs="Arial"/>
                <w:b/>
              </w:rPr>
            </w:pPr>
          </w:p>
        </w:tc>
      </w:tr>
      <w:tr w:rsidR="00270CCE" w:rsidRPr="001A5DA7" w14:paraId="0DD2576B" w14:textId="77777777" w:rsidTr="00DE1E05">
        <w:tc>
          <w:tcPr>
            <w:tcW w:w="1843" w:type="dxa"/>
          </w:tcPr>
          <w:p w14:paraId="4B7A2849" w14:textId="1F6CE30F" w:rsidR="00270CCE" w:rsidRPr="001A5DA7" w:rsidRDefault="00270CCE" w:rsidP="001713D1">
            <w:pPr>
              <w:rPr>
                <w:rFonts w:ascii="Arial" w:hAnsi="Arial" w:cs="Arial"/>
                <w:b/>
              </w:rPr>
            </w:pPr>
            <w:r w:rsidRPr="001A5DA7">
              <w:rPr>
                <w:rFonts w:ascii="Arial" w:hAnsi="Arial" w:cs="Arial"/>
                <w:b/>
              </w:rPr>
              <w:t>DATE</w:t>
            </w:r>
            <w:r w:rsidR="00DE1E05" w:rsidRPr="001A5DA7">
              <w:rPr>
                <w:rFonts w:ascii="Arial" w:hAnsi="Arial" w:cs="Arial"/>
                <w:b/>
              </w:rPr>
              <w:t xml:space="preserve"> PREPARED</w:t>
            </w:r>
          </w:p>
          <w:p w14:paraId="286863F8" w14:textId="77777777" w:rsidR="00270CCE" w:rsidRPr="001A5DA7" w:rsidRDefault="00270CCE" w:rsidP="001713D1">
            <w:pPr>
              <w:rPr>
                <w:rFonts w:ascii="Arial" w:hAnsi="Arial" w:cs="Arial"/>
                <w:b/>
              </w:rPr>
            </w:pPr>
          </w:p>
        </w:tc>
        <w:tc>
          <w:tcPr>
            <w:tcW w:w="12223" w:type="dxa"/>
          </w:tcPr>
          <w:p w14:paraId="47CFE6B4" w14:textId="4BA40314" w:rsidR="00270CCE" w:rsidRPr="001A5DA7" w:rsidRDefault="00270CCE" w:rsidP="001713D1">
            <w:pPr>
              <w:rPr>
                <w:rFonts w:ascii="Arial" w:hAnsi="Arial" w:cs="Arial"/>
                <w:b/>
              </w:rPr>
            </w:pPr>
          </w:p>
        </w:tc>
      </w:tr>
    </w:tbl>
    <w:p w14:paraId="10D08818" w14:textId="77777777" w:rsidR="00FF7F86" w:rsidRPr="001A5DA7" w:rsidRDefault="00FF7F86" w:rsidP="00270CCE">
      <w:pPr>
        <w:rPr>
          <w:rFonts w:ascii="Arial" w:hAnsi="Arial" w:cs="Arial"/>
        </w:rPr>
      </w:pPr>
    </w:p>
    <w:p w14:paraId="45C84385" w14:textId="3ECE4452" w:rsidR="00270CCE" w:rsidRPr="003359FD" w:rsidRDefault="00372858" w:rsidP="00270CCE">
      <w:pPr>
        <w:rPr>
          <w:rFonts w:ascii="Arial" w:hAnsi="Arial" w:cs="Arial"/>
          <w:i/>
          <w:sz w:val="32"/>
          <w:szCs w:val="32"/>
        </w:rPr>
      </w:pPr>
      <w:r w:rsidRPr="003359FD">
        <w:rPr>
          <w:rFonts w:ascii="Arial" w:hAnsi="Arial" w:cs="Arial"/>
          <w:b/>
          <w:sz w:val="32"/>
          <w:szCs w:val="32"/>
        </w:rPr>
        <w:t>RISK ASSESSMENT</w:t>
      </w:r>
      <w:r w:rsidR="000E01F3" w:rsidRPr="003359FD">
        <w:rPr>
          <w:rFonts w:ascii="Arial" w:hAnsi="Arial" w:cs="Arial"/>
          <w:b/>
          <w:sz w:val="32"/>
          <w:szCs w:val="32"/>
        </w:rPr>
        <w:t xml:space="preserve"> TEMPLATE</w:t>
      </w:r>
      <w:r w:rsidR="00363D6F" w:rsidRPr="003359FD">
        <w:rPr>
          <w:rFonts w:ascii="Arial" w:hAnsi="Arial" w:cs="Arial"/>
          <w:i/>
          <w:sz w:val="32"/>
          <w:szCs w:val="32"/>
        </w:rPr>
        <w:t xml:space="preserve"> </w:t>
      </w:r>
      <w:r w:rsidR="00083595" w:rsidRPr="003359FD">
        <w:rPr>
          <w:rFonts w:ascii="Arial" w:hAnsi="Arial" w:cs="Arial"/>
          <w:i/>
          <w:sz w:val="32"/>
          <w:szCs w:val="32"/>
        </w:rPr>
        <w:t xml:space="preserve"> </w:t>
      </w:r>
    </w:p>
    <w:p w14:paraId="61387788" w14:textId="77777777" w:rsidR="00B72472" w:rsidRPr="001A5DA7" w:rsidRDefault="00B72472" w:rsidP="00270CCE">
      <w:pPr>
        <w:rPr>
          <w:rFonts w:ascii="Arial" w:hAnsi="Arial" w:cs="Arial"/>
          <w:b/>
        </w:rPr>
      </w:pPr>
    </w:p>
    <w:tbl>
      <w:tblPr>
        <w:tblW w:w="14174" w:type="dxa"/>
        <w:jc w:val="center"/>
        <w:tblCellMar>
          <w:left w:w="0" w:type="dxa"/>
          <w:right w:w="0" w:type="dxa"/>
        </w:tblCellMar>
        <w:tblLook w:val="04A0" w:firstRow="1" w:lastRow="0" w:firstColumn="1" w:lastColumn="0" w:noHBand="0" w:noVBand="1"/>
      </w:tblPr>
      <w:tblGrid>
        <w:gridCol w:w="4064"/>
        <w:gridCol w:w="2723"/>
        <w:gridCol w:w="3934"/>
        <w:gridCol w:w="3453"/>
      </w:tblGrid>
      <w:tr w:rsidR="00B72472" w:rsidRPr="001A5DA7" w14:paraId="5A8DCC16"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E5E5E5"/>
            <w:tcMar>
              <w:top w:w="113" w:type="dxa"/>
              <w:left w:w="108" w:type="dxa"/>
              <w:bottom w:w="113" w:type="dxa"/>
              <w:right w:w="108" w:type="dxa"/>
            </w:tcMar>
            <w:vAlign w:val="center"/>
            <w:hideMark/>
          </w:tcPr>
          <w:p w14:paraId="2616F087" w14:textId="77777777" w:rsidR="00B72472" w:rsidRPr="001A5DA7" w:rsidRDefault="00B72472" w:rsidP="001648C4">
            <w:pPr>
              <w:jc w:val="center"/>
              <w:rPr>
                <w:rFonts w:ascii="Arial" w:hAnsi="Arial" w:cs="Arial"/>
                <w:b/>
                <w:bCs/>
                <w:sz w:val="24"/>
                <w:szCs w:val="24"/>
              </w:rPr>
            </w:pPr>
            <w:r w:rsidRPr="001A5DA7">
              <w:rPr>
                <w:rFonts w:ascii="Arial" w:hAnsi="Arial" w:cs="Arial"/>
                <w:b/>
                <w:bCs/>
                <w:sz w:val="24"/>
                <w:szCs w:val="24"/>
              </w:rPr>
              <w:t>Critical steps in this job</w:t>
            </w:r>
          </w:p>
          <w:p w14:paraId="5916208A" w14:textId="77777777" w:rsidR="00B72472" w:rsidRPr="001A5DA7" w:rsidRDefault="00B72472" w:rsidP="001648C4">
            <w:pPr>
              <w:jc w:val="center"/>
              <w:rPr>
                <w:rFonts w:ascii="Arial" w:hAnsi="Arial" w:cs="Arial"/>
                <w:sz w:val="24"/>
                <w:szCs w:val="24"/>
              </w:rPr>
            </w:pPr>
            <w:r w:rsidRPr="001A5DA7">
              <w:rPr>
                <w:rFonts w:ascii="Arial" w:hAnsi="Arial" w:cs="Arial"/>
                <w:sz w:val="24"/>
                <w:szCs w:val="24"/>
              </w:rPr>
              <w:t>List the work tasks in a logical order.</w:t>
            </w:r>
          </w:p>
          <w:p w14:paraId="40EB427F" w14:textId="77777777" w:rsidR="00B72472" w:rsidRPr="001A5DA7" w:rsidRDefault="00B72472" w:rsidP="001648C4">
            <w:pPr>
              <w:jc w:val="center"/>
              <w:rPr>
                <w:rFonts w:ascii="Arial" w:hAnsi="Arial" w:cs="Arial"/>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E5E5E5"/>
            <w:vAlign w:val="center"/>
          </w:tcPr>
          <w:p w14:paraId="1C62DF5A" w14:textId="77777777" w:rsidR="00B72472" w:rsidRPr="001A5DA7" w:rsidRDefault="00B72472" w:rsidP="001648C4">
            <w:pPr>
              <w:jc w:val="center"/>
              <w:rPr>
                <w:rFonts w:ascii="Arial" w:hAnsi="Arial" w:cs="Arial"/>
                <w:b/>
                <w:bCs/>
                <w:sz w:val="24"/>
                <w:szCs w:val="24"/>
              </w:rPr>
            </w:pPr>
            <w:r w:rsidRPr="001A5DA7">
              <w:rPr>
                <w:rFonts w:ascii="Arial" w:hAnsi="Arial" w:cs="Arial"/>
                <w:b/>
                <w:bCs/>
                <w:sz w:val="24"/>
                <w:szCs w:val="24"/>
              </w:rPr>
              <w:t>Potential hazard</w:t>
            </w:r>
          </w:p>
          <w:p w14:paraId="181F31AD" w14:textId="77777777" w:rsidR="00B72472" w:rsidRPr="001A5DA7" w:rsidRDefault="00B72472" w:rsidP="001648C4">
            <w:pPr>
              <w:jc w:val="center"/>
              <w:rPr>
                <w:rFonts w:ascii="Arial" w:hAnsi="Arial" w:cs="Arial"/>
                <w:b/>
                <w:bCs/>
                <w:sz w:val="24"/>
                <w:szCs w:val="24"/>
              </w:rPr>
            </w:pPr>
          </w:p>
          <w:p w14:paraId="7FC1733D" w14:textId="77777777" w:rsidR="00B72472" w:rsidRPr="001A5DA7" w:rsidDel="005476A1" w:rsidRDefault="00B72472" w:rsidP="001648C4">
            <w:pPr>
              <w:jc w:val="center"/>
              <w:rPr>
                <w:rFonts w:ascii="Arial" w:hAnsi="Arial" w:cs="Arial"/>
                <w:b/>
                <w:bCs/>
                <w:sz w:val="24"/>
                <w:szCs w:val="24"/>
              </w:rPr>
            </w:pPr>
            <w:r w:rsidRPr="001A5DA7">
              <w:rPr>
                <w:rFonts w:ascii="Arial" w:hAnsi="Arial" w:cs="Arial"/>
                <w:sz w:val="24"/>
                <w:szCs w:val="24"/>
              </w:rPr>
              <w:t>Identify the hazards and risks that may cause harm to workers or the public.</w:t>
            </w:r>
          </w:p>
        </w:tc>
        <w:tc>
          <w:tcPr>
            <w:tcW w:w="3934" w:type="dxa"/>
            <w:tcBorders>
              <w:top w:val="single" w:sz="8" w:space="0" w:color="auto"/>
              <w:left w:val="nil"/>
              <w:bottom w:val="single" w:sz="8" w:space="0" w:color="auto"/>
              <w:right w:val="single" w:sz="8" w:space="0" w:color="auto"/>
            </w:tcBorders>
            <w:shd w:val="clear" w:color="auto" w:fill="E5E5E5"/>
            <w:tcMar>
              <w:top w:w="113" w:type="dxa"/>
              <w:left w:w="108" w:type="dxa"/>
              <w:bottom w:w="113" w:type="dxa"/>
              <w:right w:w="108" w:type="dxa"/>
            </w:tcMar>
            <w:vAlign w:val="center"/>
            <w:hideMark/>
          </w:tcPr>
          <w:p w14:paraId="3B6EF09C" w14:textId="77777777" w:rsidR="00B72472" w:rsidRPr="001A5DA7" w:rsidRDefault="00B72472" w:rsidP="001648C4">
            <w:pPr>
              <w:jc w:val="center"/>
              <w:rPr>
                <w:rFonts w:ascii="Arial" w:hAnsi="Arial" w:cs="Arial"/>
                <w:b/>
                <w:bCs/>
                <w:sz w:val="24"/>
                <w:szCs w:val="24"/>
              </w:rPr>
            </w:pPr>
            <w:r w:rsidRPr="001A5DA7">
              <w:rPr>
                <w:rFonts w:ascii="Arial" w:hAnsi="Arial" w:cs="Arial"/>
                <w:b/>
                <w:bCs/>
                <w:sz w:val="24"/>
                <w:szCs w:val="24"/>
              </w:rPr>
              <w:t>Safety control</w:t>
            </w:r>
          </w:p>
          <w:p w14:paraId="2A11577B" w14:textId="77777777" w:rsidR="00B72472" w:rsidRPr="001A5DA7" w:rsidRDefault="00B72472" w:rsidP="001648C4">
            <w:pPr>
              <w:jc w:val="center"/>
              <w:rPr>
                <w:rFonts w:ascii="Arial" w:hAnsi="Arial" w:cs="Arial"/>
                <w:b/>
                <w:bCs/>
                <w:sz w:val="24"/>
                <w:szCs w:val="24"/>
              </w:rPr>
            </w:pPr>
          </w:p>
          <w:p w14:paraId="7655D61C" w14:textId="4A937658" w:rsidR="00B72472" w:rsidRPr="001A5DA7" w:rsidRDefault="00B72472" w:rsidP="007B2C19">
            <w:pPr>
              <w:jc w:val="center"/>
              <w:rPr>
                <w:rFonts w:ascii="Arial" w:hAnsi="Arial" w:cs="Arial"/>
                <w:sz w:val="24"/>
                <w:szCs w:val="24"/>
              </w:rPr>
            </w:pPr>
            <w:r w:rsidRPr="001A5DA7">
              <w:rPr>
                <w:rFonts w:ascii="Arial" w:hAnsi="Arial" w:cs="Arial"/>
                <w:sz w:val="24"/>
                <w:szCs w:val="24"/>
              </w:rPr>
              <w:t xml:space="preserve">Describe what will be done </w:t>
            </w:r>
            <w:r w:rsidR="007B2C19" w:rsidRPr="001A5DA7">
              <w:rPr>
                <w:rFonts w:ascii="Arial" w:hAnsi="Arial" w:cs="Arial"/>
                <w:sz w:val="24"/>
                <w:szCs w:val="24"/>
              </w:rPr>
              <w:t xml:space="preserve">to control the risk. I.e., </w:t>
            </w:r>
            <w:r w:rsidRPr="001A5DA7">
              <w:rPr>
                <w:rFonts w:ascii="Arial" w:hAnsi="Arial" w:cs="Arial"/>
                <w:sz w:val="24"/>
                <w:szCs w:val="24"/>
              </w:rPr>
              <w:t>What will you do to make the activity as safe as possible?</w:t>
            </w:r>
          </w:p>
        </w:tc>
        <w:tc>
          <w:tcPr>
            <w:tcW w:w="3453" w:type="dxa"/>
            <w:tcBorders>
              <w:top w:val="single" w:sz="8" w:space="0" w:color="auto"/>
              <w:left w:val="nil"/>
              <w:bottom w:val="single" w:sz="8" w:space="0" w:color="auto"/>
              <w:right w:val="single" w:sz="8" w:space="0" w:color="auto"/>
            </w:tcBorders>
            <w:shd w:val="clear" w:color="auto" w:fill="E5E5E5"/>
          </w:tcPr>
          <w:p w14:paraId="5603D480" w14:textId="77777777" w:rsidR="00B72472" w:rsidRPr="001A5DA7" w:rsidRDefault="00B72472" w:rsidP="001648C4">
            <w:pPr>
              <w:jc w:val="center"/>
              <w:rPr>
                <w:rFonts w:ascii="Arial" w:hAnsi="Arial" w:cs="Arial"/>
                <w:b/>
                <w:bCs/>
                <w:sz w:val="24"/>
                <w:szCs w:val="24"/>
              </w:rPr>
            </w:pPr>
            <w:r w:rsidRPr="001A5DA7">
              <w:rPr>
                <w:rFonts w:ascii="Arial" w:hAnsi="Arial" w:cs="Arial"/>
                <w:b/>
                <w:bCs/>
                <w:sz w:val="24"/>
                <w:szCs w:val="24"/>
              </w:rPr>
              <w:t>Responsibility</w:t>
            </w:r>
          </w:p>
          <w:p w14:paraId="6BFC14BB" w14:textId="77777777" w:rsidR="00B72472" w:rsidRPr="001A5DA7" w:rsidRDefault="00B72472" w:rsidP="001648C4">
            <w:pPr>
              <w:jc w:val="center"/>
              <w:rPr>
                <w:rFonts w:ascii="Arial" w:hAnsi="Arial" w:cs="Arial"/>
                <w:b/>
                <w:bCs/>
                <w:sz w:val="24"/>
                <w:szCs w:val="24"/>
              </w:rPr>
            </w:pPr>
          </w:p>
          <w:p w14:paraId="40B428CB" w14:textId="77777777" w:rsidR="00B72472" w:rsidRPr="001A5DA7" w:rsidRDefault="00B72472" w:rsidP="001648C4">
            <w:pPr>
              <w:jc w:val="center"/>
              <w:rPr>
                <w:rFonts w:ascii="Arial" w:hAnsi="Arial" w:cs="Arial"/>
                <w:b/>
                <w:bCs/>
                <w:sz w:val="24"/>
                <w:szCs w:val="24"/>
              </w:rPr>
            </w:pPr>
            <w:r w:rsidRPr="001A5DA7">
              <w:rPr>
                <w:rFonts w:ascii="Arial" w:hAnsi="Arial" w:cs="Arial"/>
                <w:sz w:val="24"/>
                <w:szCs w:val="24"/>
              </w:rPr>
              <w:t>Who is responsible for implementing and monitoring the controls?</w:t>
            </w:r>
          </w:p>
        </w:tc>
      </w:tr>
      <w:tr w:rsidR="00876E72" w:rsidRPr="001A5DA7" w14:paraId="04C375CC"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28C8BFCC" w14:textId="7F9A0015" w:rsidR="00876E72" w:rsidRPr="001A5DA7" w:rsidRDefault="00876E72" w:rsidP="00876E72">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3872BFF7" w14:textId="3629E098" w:rsidR="00876E72" w:rsidRPr="001A5DA7" w:rsidRDefault="00876E72" w:rsidP="00876E72">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253B2BD1" w14:textId="33F76D53" w:rsidR="00876E72" w:rsidRPr="001A5DA7" w:rsidRDefault="00876E72" w:rsidP="00876E72">
            <w:pPr>
              <w:pStyle w:val="ListParagraph"/>
              <w:numPr>
                <w:ilvl w:val="0"/>
                <w:numId w:val="9"/>
              </w:numPr>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6A0CB688" w14:textId="69F96B84" w:rsidR="00876E72" w:rsidRPr="001A5DA7" w:rsidRDefault="00876E72" w:rsidP="00876E72">
            <w:pPr>
              <w:pStyle w:val="ListParagraph"/>
              <w:rPr>
                <w:rFonts w:ascii="Arial" w:hAnsi="Arial" w:cs="Arial"/>
                <w:b/>
                <w:bCs/>
                <w:sz w:val="24"/>
                <w:szCs w:val="24"/>
              </w:rPr>
            </w:pPr>
          </w:p>
        </w:tc>
      </w:tr>
      <w:tr w:rsidR="00876E72" w:rsidRPr="001A5DA7" w14:paraId="26DD1F3F"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5C793D24" w14:textId="0D82C622" w:rsidR="00876E72" w:rsidRPr="001A5DA7" w:rsidRDefault="00876E72" w:rsidP="00876E72">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322B696B" w14:textId="34251426" w:rsidR="00876E72" w:rsidRPr="001A5DA7" w:rsidRDefault="00876E72" w:rsidP="00876E72">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4677F175" w14:textId="52020FCD" w:rsidR="00876E72" w:rsidRPr="001A5DA7" w:rsidRDefault="00876E72" w:rsidP="00876E72">
            <w:pPr>
              <w:pStyle w:val="ListParagraph"/>
              <w:numPr>
                <w:ilvl w:val="0"/>
                <w:numId w:val="9"/>
              </w:numPr>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0276E934" w14:textId="209EA4FC" w:rsidR="00876E72" w:rsidRPr="001A5DA7" w:rsidRDefault="00876E72" w:rsidP="00876E72">
            <w:pPr>
              <w:pStyle w:val="ListParagraph"/>
              <w:rPr>
                <w:rFonts w:ascii="Arial" w:hAnsi="Arial" w:cs="Arial"/>
                <w:b/>
                <w:bCs/>
                <w:sz w:val="24"/>
                <w:szCs w:val="24"/>
              </w:rPr>
            </w:pPr>
          </w:p>
        </w:tc>
      </w:tr>
      <w:tr w:rsidR="00876E72" w:rsidRPr="001A5DA7" w14:paraId="7F9436BD" w14:textId="77777777" w:rsidTr="00F727D1">
        <w:trPr>
          <w:trHeight w:val="699"/>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0CDB47C1" w14:textId="54D93317" w:rsidR="00C05A3B" w:rsidRPr="001A5DA7" w:rsidRDefault="00C05A3B" w:rsidP="00C05A3B">
            <w:pPr>
              <w:pStyle w:val="ListParagraph"/>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535C6FD5" w14:textId="6CF7AF09" w:rsidR="00C05A3B" w:rsidRPr="001A5DA7" w:rsidRDefault="00C05A3B" w:rsidP="00C05A3B">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1C3B2B7A" w14:textId="32DE1F41" w:rsidR="00876E72" w:rsidRPr="001A5DA7" w:rsidRDefault="00876E72" w:rsidP="00876E72">
            <w:pPr>
              <w:pStyle w:val="ListParagraph"/>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24FFACC8" w14:textId="012C1EF5" w:rsidR="00876E72" w:rsidRPr="001A5DA7" w:rsidRDefault="00876E72" w:rsidP="00876E72">
            <w:pPr>
              <w:pStyle w:val="ListParagraph"/>
              <w:rPr>
                <w:rFonts w:ascii="Arial" w:hAnsi="Arial" w:cs="Arial"/>
                <w:b/>
                <w:bCs/>
                <w:sz w:val="24"/>
                <w:szCs w:val="24"/>
              </w:rPr>
            </w:pPr>
          </w:p>
        </w:tc>
      </w:tr>
      <w:tr w:rsidR="00B72472" w:rsidRPr="001A5DA7" w14:paraId="4794A533"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7404F8CD" w14:textId="173DDFD7" w:rsidR="00B72472" w:rsidRPr="001A5DA7" w:rsidRDefault="00B72472" w:rsidP="001648C4">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7DC9D252" w14:textId="7502DE4F" w:rsidR="00B72472" w:rsidRPr="001A5DA7" w:rsidRDefault="00B72472" w:rsidP="001648C4">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42968BC0" w14:textId="77777777" w:rsidR="00B72472" w:rsidRPr="001A5DA7" w:rsidRDefault="00B72472" w:rsidP="00C05A3B">
            <w:pPr>
              <w:pStyle w:val="ListParagraph"/>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247C1740" w14:textId="77777777" w:rsidR="00B72472" w:rsidRPr="001A5DA7" w:rsidRDefault="00B72472" w:rsidP="00C05A3B">
            <w:pPr>
              <w:pStyle w:val="ListParagraph"/>
              <w:rPr>
                <w:rFonts w:ascii="Arial" w:hAnsi="Arial" w:cs="Arial"/>
                <w:b/>
                <w:bCs/>
                <w:sz w:val="24"/>
                <w:szCs w:val="24"/>
              </w:rPr>
            </w:pPr>
          </w:p>
        </w:tc>
      </w:tr>
      <w:tr w:rsidR="00B72472" w:rsidRPr="001A5DA7" w14:paraId="2F4E25DB"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2C928326" w14:textId="77777777" w:rsidR="00B72472" w:rsidRPr="001A5DA7" w:rsidRDefault="00B72472" w:rsidP="001648C4">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0BBE18AF" w14:textId="0A17683A" w:rsidR="00B72472" w:rsidRPr="001A5DA7" w:rsidRDefault="00B72472" w:rsidP="002B7857">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16C596D1" w14:textId="77777777" w:rsidR="00B72472" w:rsidRPr="001A5DA7" w:rsidRDefault="00B72472" w:rsidP="002B7857">
            <w:pPr>
              <w:pStyle w:val="ListParagraph"/>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35378DF8" w14:textId="77777777" w:rsidR="00B72472" w:rsidRPr="001A5DA7" w:rsidRDefault="00B72472" w:rsidP="002B7857">
            <w:pPr>
              <w:pStyle w:val="ListParagraph"/>
              <w:rPr>
                <w:rFonts w:ascii="Arial" w:hAnsi="Arial" w:cs="Arial"/>
                <w:b/>
                <w:bCs/>
                <w:sz w:val="24"/>
                <w:szCs w:val="24"/>
              </w:rPr>
            </w:pPr>
          </w:p>
        </w:tc>
      </w:tr>
      <w:tr w:rsidR="00B72472" w:rsidRPr="001A5DA7" w14:paraId="1BF36316"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640F1654" w14:textId="089C160B" w:rsidR="00B72472" w:rsidRPr="001A5DA7" w:rsidRDefault="00B72472" w:rsidP="001648C4">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31D87134" w14:textId="68EDDF4A" w:rsidR="002B7857" w:rsidRPr="001A5DA7" w:rsidRDefault="002B7857" w:rsidP="002B7857">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577BA5D1" w14:textId="3F061F5C" w:rsidR="00B72472" w:rsidRPr="001A5DA7" w:rsidRDefault="00B72472" w:rsidP="002B7857">
            <w:pPr>
              <w:pStyle w:val="ListParagraph"/>
              <w:numPr>
                <w:ilvl w:val="0"/>
                <w:numId w:val="9"/>
              </w:numPr>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3D95192B" w14:textId="77777777" w:rsidR="00B72472" w:rsidRPr="001A5DA7" w:rsidRDefault="00B72472" w:rsidP="002B7857">
            <w:pPr>
              <w:pStyle w:val="ListParagraph"/>
              <w:rPr>
                <w:rFonts w:ascii="Arial" w:hAnsi="Arial" w:cs="Arial"/>
                <w:b/>
                <w:bCs/>
                <w:sz w:val="24"/>
                <w:szCs w:val="24"/>
              </w:rPr>
            </w:pPr>
          </w:p>
        </w:tc>
      </w:tr>
      <w:tr w:rsidR="00F55014" w:rsidRPr="001A5DA7" w14:paraId="4CC290F4"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3D440AAC" w14:textId="04E0846D" w:rsidR="00F55014" w:rsidRPr="001A5DA7" w:rsidRDefault="00F55014" w:rsidP="001648C4">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765A3728" w14:textId="77777777" w:rsidR="00F55014" w:rsidRPr="001A5DA7" w:rsidRDefault="00F55014" w:rsidP="001648C4">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7E02EF17" w14:textId="77777777" w:rsidR="00F55014" w:rsidRPr="001A5DA7" w:rsidRDefault="00F55014" w:rsidP="001648C4">
            <w:pPr>
              <w:pStyle w:val="ListParagraph"/>
              <w:numPr>
                <w:ilvl w:val="0"/>
                <w:numId w:val="9"/>
              </w:numPr>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519B4568" w14:textId="77777777" w:rsidR="00F55014" w:rsidRPr="001A5DA7" w:rsidRDefault="00F55014" w:rsidP="001648C4">
            <w:pPr>
              <w:pStyle w:val="ListParagraph"/>
              <w:numPr>
                <w:ilvl w:val="0"/>
                <w:numId w:val="9"/>
              </w:numPr>
              <w:rPr>
                <w:rFonts w:ascii="Arial" w:hAnsi="Arial" w:cs="Arial"/>
                <w:b/>
                <w:bCs/>
                <w:sz w:val="24"/>
                <w:szCs w:val="24"/>
              </w:rPr>
            </w:pPr>
          </w:p>
        </w:tc>
      </w:tr>
      <w:tr w:rsidR="00B72472" w:rsidRPr="001A5DA7" w14:paraId="46FD4EBB"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1E1BB02E" w14:textId="77777777" w:rsidR="00B72472" w:rsidRPr="001A5DA7" w:rsidRDefault="00B72472" w:rsidP="001648C4">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27429DB1" w14:textId="77777777" w:rsidR="00B72472" w:rsidRPr="001A5DA7" w:rsidRDefault="00B72472" w:rsidP="001648C4">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41A865FE" w14:textId="77777777" w:rsidR="00B72472" w:rsidRPr="001A5DA7" w:rsidRDefault="00B72472" w:rsidP="001648C4">
            <w:pPr>
              <w:pStyle w:val="ListParagraph"/>
              <w:numPr>
                <w:ilvl w:val="0"/>
                <w:numId w:val="9"/>
              </w:numPr>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745DA12E" w14:textId="77777777" w:rsidR="00B72472" w:rsidRPr="001A5DA7" w:rsidRDefault="00B72472" w:rsidP="001648C4">
            <w:pPr>
              <w:pStyle w:val="ListParagraph"/>
              <w:numPr>
                <w:ilvl w:val="0"/>
                <w:numId w:val="9"/>
              </w:numPr>
              <w:rPr>
                <w:rFonts w:ascii="Arial" w:hAnsi="Arial" w:cs="Arial"/>
                <w:b/>
                <w:bCs/>
                <w:sz w:val="24"/>
                <w:szCs w:val="24"/>
              </w:rPr>
            </w:pPr>
          </w:p>
        </w:tc>
      </w:tr>
      <w:tr w:rsidR="00F55014" w:rsidRPr="001A5DA7" w14:paraId="3E35DAD2"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0C7E896D" w14:textId="77777777" w:rsidR="00F55014" w:rsidRPr="001A5DA7" w:rsidRDefault="00F55014" w:rsidP="001648C4">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6D6ADA36" w14:textId="77777777" w:rsidR="00F55014" w:rsidRPr="001A5DA7" w:rsidRDefault="00F55014" w:rsidP="001648C4">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37422BA0" w14:textId="77777777" w:rsidR="00F55014" w:rsidRPr="001A5DA7" w:rsidRDefault="00F55014" w:rsidP="001648C4">
            <w:pPr>
              <w:pStyle w:val="ListParagraph"/>
              <w:numPr>
                <w:ilvl w:val="0"/>
                <w:numId w:val="9"/>
              </w:numPr>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00906315" w14:textId="77777777" w:rsidR="00F55014" w:rsidRPr="001A5DA7" w:rsidRDefault="00F55014" w:rsidP="001648C4">
            <w:pPr>
              <w:pStyle w:val="ListParagraph"/>
              <w:numPr>
                <w:ilvl w:val="0"/>
                <w:numId w:val="9"/>
              </w:numPr>
              <w:rPr>
                <w:rFonts w:ascii="Arial" w:hAnsi="Arial" w:cs="Arial"/>
                <w:b/>
                <w:bCs/>
                <w:sz w:val="24"/>
                <w:szCs w:val="24"/>
              </w:rPr>
            </w:pPr>
          </w:p>
        </w:tc>
      </w:tr>
      <w:tr w:rsidR="00B72472" w:rsidRPr="001A5DA7" w14:paraId="1DD115B0"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7EC240DC" w14:textId="77777777" w:rsidR="00B72472" w:rsidRPr="001A5DA7" w:rsidRDefault="00B72472" w:rsidP="001648C4">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7D3F2B75" w14:textId="77777777" w:rsidR="00B72472" w:rsidRPr="001A5DA7" w:rsidRDefault="00B72472" w:rsidP="001648C4">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7B732B4D" w14:textId="77777777" w:rsidR="00B72472" w:rsidRPr="001A5DA7" w:rsidRDefault="00B72472" w:rsidP="001648C4">
            <w:pPr>
              <w:pStyle w:val="ListParagraph"/>
              <w:numPr>
                <w:ilvl w:val="0"/>
                <w:numId w:val="9"/>
              </w:numPr>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0C51164C" w14:textId="77777777" w:rsidR="00B72472" w:rsidRPr="001A5DA7" w:rsidRDefault="00B72472" w:rsidP="001648C4">
            <w:pPr>
              <w:pStyle w:val="ListParagraph"/>
              <w:numPr>
                <w:ilvl w:val="0"/>
                <w:numId w:val="9"/>
              </w:numPr>
              <w:rPr>
                <w:rFonts w:ascii="Arial" w:hAnsi="Arial" w:cs="Arial"/>
                <w:b/>
                <w:bCs/>
                <w:sz w:val="24"/>
                <w:szCs w:val="24"/>
              </w:rPr>
            </w:pPr>
          </w:p>
        </w:tc>
      </w:tr>
      <w:tr w:rsidR="00B72472" w:rsidRPr="001A5DA7" w14:paraId="1FD52384"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7939BDA0" w14:textId="77777777" w:rsidR="00B72472" w:rsidRPr="001A5DA7" w:rsidRDefault="00B72472" w:rsidP="001648C4">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372CA846" w14:textId="77777777" w:rsidR="00B72472" w:rsidRPr="001A5DA7" w:rsidRDefault="00B72472" w:rsidP="001648C4">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474056BA" w14:textId="77777777" w:rsidR="00B72472" w:rsidRPr="001A5DA7" w:rsidRDefault="00B72472" w:rsidP="001648C4">
            <w:pPr>
              <w:pStyle w:val="ListParagraph"/>
              <w:numPr>
                <w:ilvl w:val="0"/>
                <w:numId w:val="9"/>
              </w:numPr>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0A4BFA7C" w14:textId="77777777" w:rsidR="00B72472" w:rsidRPr="001A5DA7" w:rsidRDefault="00B72472" w:rsidP="001648C4">
            <w:pPr>
              <w:pStyle w:val="ListParagraph"/>
              <w:numPr>
                <w:ilvl w:val="0"/>
                <w:numId w:val="9"/>
              </w:numPr>
              <w:rPr>
                <w:rFonts w:ascii="Arial" w:hAnsi="Arial" w:cs="Arial"/>
                <w:b/>
                <w:bCs/>
                <w:sz w:val="24"/>
                <w:szCs w:val="24"/>
              </w:rPr>
            </w:pPr>
          </w:p>
        </w:tc>
      </w:tr>
      <w:tr w:rsidR="00B72472" w:rsidRPr="001A5DA7" w14:paraId="522347D5" w14:textId="77777777" w:rsidTr="001648C4">
        <w:trPr>
          <w:jc w:val="center"/>
        </w:trPr>
        <w:tc>
          <w:tcPr>
            <w:tcW w:w="4064"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113" w:type="dxa"/>
              <w:right w:w="108" w:type="dxa"/>
            </w:tcMar>
            <w:vAlign w:val="center"/>
          </w:tcPr>
          <w:p w14:paraId="4EC048D5" w14:textId="77777777" w:rsidR="00B72472" w:rsidRPr="001A5DA7" w:rsidRDefault="00B72472" w:rsidP="001648C4">
            <w:pPr>
              <w:pStyle w:val="ListParagraph"/>
              <w:numPr>
                <w:ilvl w:val="0"/>
                <w:numId w:val="9"/>
              </w:numPr>
              <w:rPr>
                <w:rFonts w:ascii="Arial" w:hAnsi="Arial" w:cs="Arial"/>
                <w:b/>
                <w:bCs/>
                <w:sz w:val="24"/>
                <w:szCs w:val="24"/>
              </w:rPr>
            </w:pPr>
          </w:p>
        </w:tc>
        <w:tc>
          <w:tcPr>
            <w:tcW w:w="2723" w:type="dxa"/>
            <w:tcBorders>
              <w:top w:val="single" w:sz="8" w:space="0" w:color="auto"/>
              <w:left w:val="single" w:sz="8" w:space="0" w:color="auto"/>
              <w:bottom w:val="single" w:sz="8" w:space="0" w:color="auto"/>
              <w:right w:val="single" w:sz="8" w:space="0" w:color="auto"/>
            </w:tcBorders>
            <w:shd w:val="clear" w:color="auto" w:fill="auto"/>
            <w:vAlign w:val="center"/>
          </w:tcPr>
          <w:p w14:paraId="41B6F0F7" w14:textId="77777777" w:rsidR="00B72472" w:rsidRPr="001A5DA7" w:rsidRDefault="00B72472" w:rsidP="001648C4">
            <w:pPr>
              <w:pStyle w:val="ListParagraph"/>
              <w:numPr>
                <w:ilvl w:val="0"/>
                <w:numId w:val="9"/>
              </w:numPr>
              <w:rPr>
                <w:rFonts w:ascii="Arial" w:hAnsi="Arial" w:cs="Arial"/>
                <w:b/>
                <w:bCs/>
                <w:sz w:val="24"/>
                <w:szCs w:val="24"/>
              </w:rPr>
            </w:pPr>
          </w:p>
        </w:tc>
        <w:tc>
          <w:tcPr>
            <w:tcW w:w="3934" w:type="dxa"/>
            <w:tcBorders>
              <w:top w:val="single" w:sz="8" w:space="0" w:color="auto"/>
              <w:left w:val="nil"/>
              <w:bottom w:val="single" w:sz="8" w:space="0" w:color="auto"/>
              <w:right w:val="single" w:sz="8" w:space="0" w:color="auto"/>
            </w:tcBorders>
            <w:shd w:val="clear" w:color="auto" w:fill="auto"/>
            <w:tcMar>
              <w:top w:w="113" w:type="dxa"/>
              <w:left w:w="108" w:type="dxa"/>
              <w:bottom w:w="113" w:type="dxa"/>
              <w:right w:w="108" w:type="dxa"/>
            </w:tcMar>
            <w:vAlign w:val="center"/>
          </w:tcPr>
          <w:p w14:paraId="2247088D" w14:textId="77777777" w:rsidR="00B72472" w:rsidRPr="001A5DA7" w:rsidRDefault="00B72472" w:rsidP="001648C4">
            <w:pPr>
              <w:pStyle w:val="ListParagraph"/>
              <w:numPr>
                <w:ilvl w:val="0"/>
                <w:numId w:val="9"/>
              </w:numPr>
              <w:rPr>
                <w:rFonts w:ascii="Arial" w:hAnsi="Arial" w:cs="Arial"/>
                <w:b/>
                <w:bCs/>
                <w:sz w:val="24"/>
                <w:szCs w:val="24"/>
              </w:rPr>
            </w:pPr>
          </w:p>
        </w:tc>
        <w:tc>
          <w:tcPr>
            <w:tcW w:w="3453" w:type="dxa"/>
            <w:tcBorders>
              <w:top w:val="single" w:sz="8" w:space="0" w:color="auto"/>
              <w:left w:val="nil"/>
              <w:bottom w:val="single" w:sz="8" w:space="0" w:color="auto"/>
              <w:right w:val="single" w:sz="8" w:space="0" w:color="auto"/>
            </w:tcBorders>
          </w:tcPr>
          <w:p w14:paraId="1A1FD461" w14:textId="77777777" w:rsidR="00B72472" w:rsidRPr="001A5DA7" w:rsidRDefault="00B72472" w:rsidP="001648C4">
            <w:pPr>
              <w:pStyle w:val="ListParagraph"/>
              <w:numPr>
                <w:ilvl w:val="0"/>
                <w:numId w:val="9"/>
              </w:numPr>
              <w:rPr>
                <w:rFonts w:ascii="Arial" w:hAnsi="Arial" w:cs="Arial"/>
                <w:b/>
                <w:bCs/>
                <w:sz w:val="24"/>
                <w:szCs w:val="24"/>
              </w:rPr>
            </w:pPr>
          </w:p>
        </w:tc>
      </w:tr>
    </w:tbl>
    <w:p w14:paraId="432AD8B0" w14:textId="77777777" w:rsidR="00B72472" w:rsidRPr="001A5DA7" w:rsidRDefault="00B72472" w:rsidP="00270CCE">
      <w:pPr>
        <w:rPr>
          <w:rFonts w:ascii="Arial" w:hAnsi="Arial" w:cs="Arial"/>
          <w:b/>
        </w:rPr>
      </w:pPr>
    </w:p>
    <w:p w14:paraId="446AFB1F" w14:textId="1DA0E65A" w:rsidR="00B72472" w:rsidRPr="001A5DA7" w:rsidRDefault="00B72472" w:rsidP="00270CCE">
      <w:pPr>
        <w:rPr>
          <w:rFonts w:ascii="Arial" w:hAnsi="Arial" w:cs="Arial"/>
          <w:i/>
          <w:iCs/>
        </w:rPr>
      </w:pPr>
      <w:r w:rsidRPr="001A5DA7">
        <w:rPr>
          <w:rFonts w:ascii="Arial" w:hAnsi="Arial" w:cs="Arial"/>
          <w:i/>
          <w:iCs/>
        </w:rPr>
        <w:t xml:space="preserve">No representation or warranty is made as to the accuracy, reliability, </w:t>
      </w:r>
      <w:proofErr w:type="gramStart"/>
      <w:r w:rsidRPr="001A5DA7">
        <w:rPr>
          <w:rFonts w:ascii="Arial" w:hAnsi="Arial" w:cs="Arial"/>
          <w:i/>
          <w:iCs/>
        </w:rPr>
        <w:t>relevance</w:t>
      </w:r>
      <w:proofErr w:type="gramEnd"/>
      <w:r w:rsidRPr="001A5DA7">
        <w:rPr>
          <w:rFonts w:ascii="Arial" w:hAnsi="Arial" w:cs="Arial"/>
          <w:i/>
          <w:iCs/>
        </w:rPr>
        <w:t xml:space="preserve"> or completeness of any information in this statement/document to any particular circumstance or set of circumstances.  The Crown in Right of Tasmania, its officers, </w:t>
      </w:r>
      <w:proofErr w:type="gramStart"/>
      <w:r w:rsidRPr="001A5DA7">
        <w:rPr>
          <w:rFonts w:ascii="Arial" w:hAnsi="Arial" w:cs="Arial"/>
          <w:i/>
          <w:iCs/>
        </w:rPr>
        <w:t>employees</w:t>
      </w:r>
      <w:proofErr w:type="gramEnd"/>
      <w:r w:rsidRPr="001A5DA7">
        <w:rPr>
          <w:rFonts w:ascii="Arial" w:hAnsi="Arial" w:cs="Arial"/>
          <w:i/>
          <w:iCs/>
        </w:rPr>
        <w:t xml:space="preserve"> and agents do not accept any liability however arising (including, without limitation, for negligence) for any loss (including any indirect or consequential loss) arising out of any use of, or reliance upon, any information in this document.</w:t>
      </w:r>
    </w:p>
    <w:tbl>
      <w:tblPr>
        <w:tblpPr w:leftFromText="180" w:rightFromText="180" w:vertAnchor="text" w:horzAnchor="margin" w:tblpY="-632"/>
        <w:tblW w:w="14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5942"/>
        <w:gridCol w:w="3999"/>
      </w:tblGrid>
      <w:tr w:rsidR="00DB5C89" w:rsidRPr="001A5DA7" w14:paraId="51A77004" w14:textId="77777777" w:rsidTr="00DB5C89">
        <w:trPr>
          <w:trHeight w:val="508"/>
        </w:trPr>
        <w:tc>
          <w:tcPr>
            <w:tcW w:w="14066" w:type="dxa"/>
            <w:gridSpan w:val="3"/>
            <w:tcBorders>
              <w:bottom w:val="single" w:sz="4" w:space="0" w:color="auto"/>
            </w:tcBorders>
            <w:shd w:val="clear" w:color="auto" w:fill="A6A6A6"/>
            <w:vAlign w:val="center"/>
          </w:tcPr>
          <w:p w14:paraId="5558FB24" w14:textId="0DCEEDDF" w:rsidR="00DB5C89" w:rsidRPr="001A5DA7" w:rsidRDefault="00DB5C89" w:rsidP="00F727D1">
            <w:pPr>
              <w:pStyle w:val="Noparagraphstyle"/>
              <w:jc w:val="center"/>
              <w:rPr>
                <w:rFonts w:ascii="Arial" w:hAnsi="Arial" w:cs="Arial"/>
                <w:b/>
                <w:sz w:val="18"/>
                <w:szCs w:val="18"/>
                <w:lang w:val="en-AU"/>
              </w:rPr>
            </w:pPr>
            <w:r w:rsidRPr="001A5DA7">
              <w:rPr>
                <w:rFonts w:ascii="Arial" w:hAnsi="Arial" w:cs="Arial"/>
                <w:b/>
                <w:sz w:val="18"/>
                <w:szCs w:val="18"/>
                <w:lang w:val="en-AU"/>
              </w:rPr>
              <w:lastRenderedPageBreak/>
              <w:t xml:space="preserve">This </w:t>
            </w:r>
            <w:r w:rsidR="000E01F3" w:rsidRPr="001A5DA7">
              <w:rPr>
                <w:rFonts w:ascii="Arial" w:hAnsi="Arial" w:cs="Arial"/>
                <w:b/>
                <w:sz w:val="18"/>
                <w:szCs w:val="18"/>
                <w:lang w:val="en-AU"/>
              </w:rPr>
              <w:t xml:space="preserve">RA </w:t>
            </w:r>
            <w:r w:rsidRPr="001A5DA7">
              <w:rPr>
                <w:rFonts w:ascii="Arial" w:hAnsi="Arial" w:cs="Arial"/>
                <w:b/>
                <w:sz w:val="18"/>
                <w:szCs w:val="18"/>
                <w:lang w:val="en-AU"/>
              </w:rPr>
              <w:t xml:space="preserve">has been developed in consultation and has been read, </w:t>
            </w:r>
            <w:proofErr w:type="gramStart"/>
            <w:r w:rsidRPr="001A5DA7">
              <w:rPr>
                <w:rFonts w:ascii="Arial" w:hAnsi="Arial" w:cs="Arial"/>
                <w:b/>
                <w:sz w:val="18"/>
                <w:szCs w:val="18"/>
                <w:lang w:val="en-AU"/>
              </w:rPr>
              <w:t>understood</w:t>
            </w:r>
            <w:proofErr w:type="gramEnd"/>
            <w:r w:rsidRPr="001A5DA7">
              <w:rPr>
                <w:rFonts w:ascii="Arial" w:hAnsi="Arial" w:cs="Arial"/>
                <w:b/>
                <w:sz w:val="18"/>
                <w:szCs w:val="18"/>
                <w:lang w:val="en-AU"/>
              </w:rPr>
              <w:t xml:space="preserve"> and signed by all workers undertaking </w:t>
            </w:r>
            <w:r w:rsidR="00167CCF" w:rsidRPr="001A5DA7">
              <w:rPr>
                <w:rFonts w:ascii="Arial" w:hAnsi="Arial" w:cs="Arial"/>
                <w:b/>
                <w:sz w:val="18"/>
                <w:szCs w:val="18"/>
                <w:lang w:val="en-AU"/>
              </w:rPr>
              <w:t xml:space="preserve">work tasks outlined. </w:t>
            </w:r>
          </w:p>
        </w:tc>
      </w:tr>
      <w:tr w:rsidR="00DB5C89" w:rsidRPr="001A5DA7" w14:paraId="1BB626E3" w14:textId="77777777" w:rsidTr="00DB5C89">
        <w:trPr>
          <w:trHeight w:val="567"/>
        </w:trPr>
        <w:tc>
          <w:tcPr>
            <w:tcW w:w="4125" w:type="dxa"/>
            <w:shd w:val="clear" w:color="auto" w:fill="D9D9D9"/>
            <w:vAlign w:val="center"/>
          </w:tcPr>
          <w:p w14:paraId="1F811E6D" w14:textId="77777777" w:rsidR="00DB5C89" w:rsidRPr="001A5DA7" w:rsidRDefault="00DB5C89" w:rsidP="00DB5C89">
            <w:pPr>
              <w:pStyle w:val="Noparagraphstyle"/>
              <w:rPr>
                <w:rFonts w:ascii="Arial" w:hAnsi="Arial" w:cs="Arial"/>
                <w:b/>
                <w:sz w:val="18"/>
                <w:szCs w:val="18"/>
                <w:lang w:val="en-AU"/>
              </w:rPr>
            </w:pPr>
            <w:r w:rsidRPr="001A5DA7">
              <w:rPr>
                <w:rFonts w:ascii="Arial" w:hAnsi="Arial" w:cs="Arial"/>
                <w:b/>
                <w:sz w:val="18"/>
                <w:szCs w:val="18"/>
                <w:lang w:val="en-AU"/>
              </w:rPr>
              <w:t>Print Names:</w:t>
            </w:r>
          </w:p>
        </w:tc>
        <w:tc>
          <w:tcPr>
            <w:tcW w:w="5942" w:type="dxa"/>
            <w:shd w:val="clear" w:color="auto" w:fill="D9D9D9"/>
            <w:vAlign w:val="center"/>
          </w:tcPr>
          <w:p w14:paraId="3778EE53" w14:textId="77777777" w:rsidR="00DB5C89" w:rsidRPr="001A5DA7" w:rsidRDefault="00DB5C89" w:rsidP="00DB5C89">
            <w:pPr>
              <w:pStyle w:val="Noparagraphstyle"/>
              <w:rPr>
                <w:rFonts w:ascii="Arial" w:hAnsi="Arial" w:cs="Arial"/>
                <w:b/>
                <w:sz w:val="18"/>
                <w:szCs w:val="18"/>
                <w:lang w:val="en-AU"/>
              </w:rPr>
            </w:pPr>
            <w:r w:rsidRPr="001A5DA7">
              <w:rPr>
                <w:rFonts w:ascii="Arial" w:hAnsi="Arial" w:cs="Arial"/>
                <w:b/>
                <w:sz w:val="18"/>
                <w:szCs w:val="18"/>
                <w:lang w:val="en-AU"/>
              </w:rPr>
              <w:t>Signatures:</w:t>
            </w:r>
          </w:p>
        </w:tc>
        <w:tc>
          <w:tcPr>
            <w:tcW w:w="3999" w:type="dxa"/>
            <w:shd w:val="clear" w:color="auto" w:fill="D9D9D9"/>
            <w:vAlign w:val="center"/>
          </w:tcPr>
          <w:p w14:paraId="355BBEDE" w14:textId="77777777" w:rsidR="00DB5C89" w:rsidRPr="001A5DA7" w:rsidRDefault="00DB5C89" w:rsidP="00DB5C89">
            <w:pPr>
              <w:pStyle w:val="Noparagraphstyle"/>
              <w:rPr>
                <w:rFonts w:ascii="Arial" w:hAnsi="Arial" w:cs="Arial"/>
                <w:b/>
                <w:sz w:val="18"/>
                <w:szCs w:val="18"/>
                <w:lang w:val="en-AU"/>
              </w:rPr>
            </w:pPr>
            <w:r w:rsidRPr="001A5DA7">
              <w:rPr>
                <w:rFonts w:ascii="Arial" w:hAnsi="Arial" w:cs="Arial"/>
                <w:b/>
                <w:sz w:val="18"/>
                <w:szCs w:val="18"/>
                <w:lang w:val="en-AU"/>
              </w:rPr>
              <w:t>Dates:</w:t>
            </w:r>
          </w:p>
        </w:tc>
      </w:tr>
      <w:tr w:rsidR="00DB5C89" w:rsidRPr="001A5DA7" w14:paraId="62F14F8E" w14:textId="77777777" w:rsidTr="00DB5C89">
        <w:trPr>
          <w:trHeight w:val="567"/>
        </w:trPr>
        <w:tc>
          <w:tcPr>
            <w:tcW w:w="4125" w:type="dxa"/>
            <w:shd w:val="clear" w:color="auto" w:fill="auto"/>
            <w:vAlign w:val="center"/>
          </w:tcPr>
          <w:p w14:paraId="35FE9CF2"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03D7B886"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05CEA089" w14:textId="77777777" w:rsidR="00DB5C89" w:rsidRPr="001A5DA7" w:rsidRDefault="00DB5C89" w:rsidP="00DB5C89">
            <w:pPr>
              <w:pStyle w:val="Noparagraphstyle"/>
              <w:rPr>
                <w:rFonts w:ascii="Arial" w:hAnsi="Arial" w:cs="Arial"/>
                <w:sz w:val="18"/>
                <w:szCs w:val="18"/>
                <w:lang w:val="en-AU"/>
              </w:rPr>
            </w:pPr>
          </w:p>
        </w:tc>
      </w:tr>
      <w:tr w:rsidR="00DB5C89" w:rsidRPr="001A5DA7" w14:paraId="6872E891" w14:textId="77777777" w:rsidTr="00DB5C89">
        <w:trPr>
          <w:trHeight w:val="567"/>
        </w:trPr>
        <w:tc>
          <w:tcPr>
            <w:tcW w:w="4125" w:type="dxa"/>
            <w:shd w:val="clear" w:color="auto" w:fill="auto"/>
            <w:vAlign w:val="center"/>
          </w:tcPr>
          <w:p w14:paraId="5E85E5BB"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51CB2D65"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7A995C32" w14:textId="77777777" w:rsidR="00DB5C89" w:rsidRPr="001A5DA7" w:rsidRDefault="00DB5C89" w:rsidP="00DB5C89">
            <w:pPr>
              <w:pStyle w:val="Noparagraphstyle"/>
              <w:rPr>
                <w:rFonts w:ascii="Arial" w:hAnsi="Arial" w:cs="Arial"/>
                <w:sz w:val="18"/>
                <w:szCs w:val="18"/>
                <w:lang w:val="en-AU"/>
              </w:rPr>
            </w:pPr>
          </w:p>
        </w:tc>
      </w:tr>
      <w:tr w:rsidR="00DB5C89" w:rsidRPr="001A5DA7" w14:paraId="516996C9" w14:textId="77777777" w:rsidTr="00DB5C89">
        <w:trPr>
          <w:trHeight w:val="567"/>
        </w:trPr>
        <w:tc>
          <w:tcPr>
            <w:tcW w:w="4125" w:type="dxa"/>
            <w:shd w:val="clear" w:color="auto" w:fill="auto"/>
            <w:vAlign w:val="center"/>
          </w:tcPr>
          <w:p w14:paraId="1B50ED00"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0AA0E92D"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5A1E2476" w14:textId="77777777" w:rsidR="00DB5C89" w:rsidRPr="001A5DA7" w:rsidRDefault="00DB5C89" w:rsidP="00DB5C89">
            <w:pPr>
              <w:pStyle w:val="Noparagraphstyle"/>
              <w:rPr>
                <w:rFonts w:ascii="Arial" w:hAnsi="Arial" w:cs="Arial"/>
                <w:sz w:val="18"/>
                <w:szCs w:val="18"/>
                <w:lang w:val="en-AU"/>
              </w:rPr>
            </w:pPr>
          </w:p>
        </w:tc>
      </w:tr>
      <w:tr w:rsidR="00DB5C89" w:rsidRPr="001A5DA7" w14:paraId="73179B50" w14:textId="77777777" w:rsidTr="00DB5C89">
        <w:trPr>
          <w:trHeight w:val="567"/>
        </w:trPr>
        <w:tc>
          <w:tcPr>
            <w:tcW w:w="4125" w:type="dxa"/>
            <w:shd w:val="clear" w:color="auto" w:fill="auto"/>
            <w:vAlign w:val="center"/>
          </w:tcPr>
          <w:p w14:paraId="5ACA87A4"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26C28AA0"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104CF31F" w14:textId="77777777" w:rsidR="00DB5C89" w:rsidRPr="001A5DA7" w:rsidRDefault="00DB5C89" w:rsidP="00DB5C89">
            <w:pPr>
              <w:pStyle w:val="Noparagraphstyle"/>
              <w:rPr>
                <w:rFonts w:ascii="Arial" w:hAnsi="Arial" w:cs="Arial"/>
                <w:sz w:val="18"/>
                <w:szCs w:val="18"/>
                <w:lang w:val="en-AU"/>
              </w:rPr>
            </w:pPr>
          </w:p>
        </w:tc>
      </w:tr>
      <w:tr w:rsidR="00DB5C89" w:rsidRPr="001A5DA7" w14:paraId="0D3A69FE" w14:textId="77777777" w:rsidTr="00DB5C89">
        <w:trPr>
          <w:trHeight w:val="567"/>
        </w:trPr>
        <w:tc>
          <w:tcPr>
            <w:tcW w:w="4125" w:type="dxa"/>
            <w:shd w:val="clear" w:color="auto" w:fill="auto"/>
            <w:vAlign w:val="center"/>
          </w:tcPr>
          <w:p w14:paraId="6BAE4EF6"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191819CC"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4CA26646" w14:textId="77777777" w:rsidR="00DB5C89" w:rsidRPr="001A5DA7" w:rsidRDefault="00DB5C89" w:rsidP="00DB5C89">
            <w:pPr>
              <w:pStyle w:val="Noparagraphstyle"/>
              <w:rPr>
                <w:rFonts w:ascii="Arial" w:hAnsi="Arial" w:cs="Arial"/>
                <w:sz w:val="18"/>
                <w:szCs w:val="18"/>
                <w:lang w:val="en-AU"/>
              </w:rPr>
            </w:pPr>
          </w:p>
        </w:tc>
      </w:tr>
      <w:tr w:rsidR="00DB5C89" w:rsidRPr="001A5DA7" w14:paraId="5074BF47" w14:textId="77777777" w:rsidTr="00DB5C89">
        <w:trPr>
          <w:trHeight w:val="567"/>
        </w:trPr>
        <w:tc>
          <w:tcPr>
            <w:tcW w:w="4125" w:type="dxa"/>
            <w:shd w:val="clear" w:color="auto" w:fill="auto"/>
            <w:vAlign w:val="center"/>
          </w:tcPr>
          <w:p w14:paraId="1500F198"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60411029"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3B15DAB9" w14:textId="77777777" w:rsidR="00DB5C89" w:rsidRPr="001A5DA7" w:rsidRDefault="00DB5C89" w:rsidP="00DB5C89">
            <w:pPr>
              <w:pStyle w:val="Noparagraphstyle"/>
              <w:rPr>
                <w:rFonts w:ascii="Arial" w:hAnsi="Arial" w:cs="Arial"/>
                <w:sz w:val="18"/>
                <w:szCs w:val="18"/>
                <w:lang w:val="en-AU"/>
              </w:rPr>
            </w:pPr>
          </w:p>
        </w:tc>
      </w:tr>
      <w:tr w:rsidR="00DB5C89" w:rsidRPr="001A5DA7" w14:paraId="14103A16" w14:textId="77777777" w:rsidTr="00DB5C89">
        <w:trPr>
          <w:trHeight w:val="567"/>
        </w:trPr>
        <w:tc>
          <w:tcPr>
            <w:tcW w:w="4125" w:type="dxa"/>
            <w:shd w:val="clear" w:color="auto" w:fill="auto"/>
            <w:vAlign w:val="center"/>
          </w:tcPr>
          <w:p w14:paraId="29DAD8FE"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4BC345B7"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1D565539" w14:textId="77777777" w:rsidR="00DB5C89" w:rsidRPr="001A5DA7" w:rsidRDefault="00DB5C89" w:rsidP="00DB5C89">
            <w:pPr>
              <w:pStyle w:val="Noparagraphstyle"/>
              <w:rPr>
                <w:rFonts w:ascii="Arial" w:hAnsi="Arial" w:cs="Arial"/>
                <w:sz w:val="18"/>
                <w:szCs w:val="18"/>
                <w:lang w:val="en-AU"/>
              </w:rPr>
            </w:pPr>
          </w:p>
        </w:tc>
      </w:tr>
      <w:tr w:rsidR="00DB5C89" w:rsidRPr="001A5DA7" w14:paraId="2EF7B28A" w14:textId="77777777" w:rsidTr="00DB5C89">
        <w:trPr>
          <w:trHeight w:val="567"/>
        </w:trPr>
        <w:tc>
          <w:tcPr>
            <w:tcW w:w="4125" w:type="dxa"/>
            <w:shd w:val="clear" w:color="auto" w:fill="auto"/>
            <w:vAlign w:val="center"/>
          </w:tcPr>
          <w:p w14:paraId="4D911151"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51523A86"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5A9C084F" w14:textId="77777777" w:rsidR="00DB5C89" w:rsidRPr="001A5DA7" w:rsidRDefault="00DB5C89" w:rsidP="00DB5C89">
            <w:pPr>
              <w:pStyle w:val="Noparagraphstyle"/>
              <w:rPr>
                <w:rFonts w:ascii="Arial" w:hAnsi="Arial" w:cs="Arial"/>
                <w:sz w:val="18"/>
                <w:szCs w:val="18"/>
                <w:lang w:val="en-AU"/>
              </w:rPr>
            </w:pPr>
          </w:p>
        </w:tc>
      </w:tr>
      <w:tr w:rsidR="00DB5C89" w:rsidRPr="001A5DA7" w14:paraId="591B4A7A" w14:textId="77777777" w:rsidTr="00DB5C89">
        <w:trPr>
          <w:trHeight w:val="567"/>
        </w:trPr>
        <w:tc>
          <w:tcPr>
            <w:tcW w:w="4125" w:type="dxa"/>
            <w:shd w:val="clear" w:color="auto" w:fill="auto"/>
            <w:vAlign w:val="center"/>
          </w:tcPr>
          <w:p w14:paraId="6F892AED"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7C40BB48"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5A5DBCA7" w14:textId="77777777" w:rsidR="00DB5C89" w:rsidRPr="001A5DA7" w:rsidRDefault="00DB5C89" w:rsidP="00DB5C89">
            <w:pPr>
              <w:pStyle w:val="Noparagraphstyle"/>
              <w:rPr>
                <w:rFonts w:ascii="Arial" w:hAnsi="Arial" w:cs="Arial"/>
                <w:sz w:val="18"/>
                <w:szCs w:val="18"/>
                <w:lang w:val="en-AU"/>
              </w:rPr>
            </w:pPr>
          </w:p>
        </w:tc>
      </w:tr>
      <w:tr w:rsidR="00DB5C89" w:rsidRPr="001A5DA7" w14:paraId="2AFC766E" w14:textId="77777777" w:rsidTr="00DB5C89">
        <w:trPr>
          <w:trHeight w:val="567"/>
        </w:trPr>
        <w:tc>
          <w:tcPr>
            <w:tcW w:w="4125" w:type="dxa"/>
            <w:shd w:val="clear" w:color="auto" w:fill="auto"/>
            <w:vAlign w:val="center"/>
          </w:tcPr>
          <w:p w14:paraId="0705152C"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6909ED35"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3CDDFB3F" w14:textId="77777777" w:rsidR="00DB5C89" w:rsidRPr="001A5DA7" w:rsidRDefault="00DB5C89" w:rsidP="00DB5C89">
            <w:pPr>
              <w:pStyle w:val="Noparagraphstyle"/>
              <w:rPr>
                <w:rFonts w:ascii="Arial" w:hAnsi="Arial" w:cs="Arial"/>
                <w:sz w:val="18"/>
                <w:szCs w:val="18"/>
                <w:lang w:val="en-AU"/>
              </w:rPr>
            </w:pPr>
          </w:p>
        </w:tc>
      </w:tr>
      <w:tr w:rsidR="00DB5C89" w:rsidRPr="001A5DA7" w14:paraId="2E088151" w14:textId="77777777" w:rsidTr="00DB5C89">
        <w:trPr>
          <w:trHeight w:val="567"/>
        </w:trPr>
        <w:tc>
          <w:tcPr>
            <w:tcW w:w="4125" w:type="dxa"/>
            <w:shd w:val="clear" w:color="auto" w:fill="auto"/>
            <w:vAlign w:val="center"/>
          </w:tcPr>
          <w:p w14:paraId="32582BEF"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7B9A3EB8"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6765234F" w14:textId="77777777" w:rsidR="00DB5C89" w:rsidRPr="001A5DA7" w:rsidRDefault="00DB5C89" w:rsidP="00DB5C89">
            <w:pPr>
              <w:pStyle w:val="Noparagraphstyle"/>
              <w:rPr>
                <w:rFonts w:ascii="Arial" w:hAnsi="Arial" w:cs="Arial"/>
                <w:sz w:val="18"/>
                <w:szCs w:val="18"/>
                <w:lang w:val="en-AU"/>
              </w:rPr>
            </w:pPr>
          </w:p>
        </w:tc>
      </w:tr>
      <w:tr w:rsidR="00DB5C89" w:rsidRPr="001A5DA7" w14:paraId="253AC34C" w14:textId="77777777" w:rsidTr="00DB5C89">
        <w:trPr>
          <w:trHeight w:val="567"/>
        </w:trPr>
        <w:tc>
          <w:tcPr>
            <w:tcW w:w="4125" w:type="dxa"/>
            <w:shd w:val="clear" w:color="auto" w:fill="auto"/>
            <w:vAlign w:val="center"/>
          </w:tcPr>
          <w:p w14:paraId="1755BE52"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4F73049D"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0A84D70D" w14:textId="77777777" w:rsidR="00DB5C89" w:rsidRPr="001A5DA7" w:rsidRDefault="00DB5C89" w:rsidP="00DB5C89">
            <w:pPr>
              <w:pStyle w:val="Noparagraphstyle"/>
              <w:rPr>
                <w:rFonts w:ascii="Arial" w:hAnsi="Arial" w:cs="Arial"/>
                <w:sz w:val="18"/>
                <w:szCs w:val="18"/>
                <w:lang w:val="en-AU"/>
              </w:rPr>
            </w:pPr>
          </w:p>
        </w:tc>
      </w:tr>
      <w:tr w:rsidR="00DB5C89" w:rsidRPr="001A5DA7" w14:paraId="6A7F1CAA" w14:textId="77777777" w:rsidTr="00DB5C89">
        <w:trPr>
          <w:trHeight w:val="567"/>
        </w:trPr>
        <w:tc>
          <w:tcPr>
            <w:tcW w:w="4125" w:type="dxa"/>
            <w:shd w:val="clear" w:color="auto" w:fill="auto"/>
            <w:vAlign w:val="center"/>
          </w:tcPr>
          <w:p w14:paraId="5A630F94"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255979DB"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74A49F45" w14:textId="77777777" w:rsidR="00DB5C89" w:rsidRPr="001A5DA7" w:rsidRDefault="00DB5C89" w:rsidP="00DB5C89">
            <w:pPr>
              <w:pStyle w:val="Noparagraphstyle"/>
              <w:rPr>
                <w:rFonts w:ascii="Arial" w:hAnsi="Arial" w:cs="Arial"/>
                <w:sz w:val="18"/>
                <w:szCs w:val="18"/>
                <w:lang w:val="en-AU"/>
              </w:rPr>
            </w:pPr>
          </w:p>
        </w:tc>
      </w:tr>
      <w:tr w:rsidR="00DB5C89" w:rsidRPr="001A5DA7" w14:paraId="7031C00A" w14:textId="77777777" w:rsidTr="00DB5C89">
        <w:trPr>
          <w:trHeight w:val="567"/>
        </w:trPr>
        <w:tc>
          <w:tcPr>
            <w:tcW w:w="4125" w:type="dxa"/>
            <w:shd w:val="clear" w:color="auto" w:fill="auto"/>
            <w:vAlign w:val="center"/>
          </w:tcPr>
          <w:p w14:paraId="297B96AD" w14:textId="77777777" w:rsidR="00DB5C89" w:rsidRPr="001A5DA7" w:rsidRDefault="00DB5C89" w:rsidP="00DB5C89">
            <w:pPr>
              <w:pStyle w:val="Noparagraphstyle"/>
              <w:rPr>
                <w:rFonts w:ascii="Arial" w:hAnsi="Arial" w:cs="Arial"/>
                <w:sz w:val="18"/>
                <w:szCs w:val="18"/>
                <w:lang w:val="en-AU"/>
              </w:rPr>
            </w:pPr>
          </w:p>
        </w:tc>
        <w:tc>
          <w:tcPr>
            <w:tcW w:w="5942" w:type="dxa"/>
            <w:shd w:val="clear" w:color="auto" w:fill="auto"/>
            <w:vAlign w:val="center"/>
          </w:tcPr>
          <w:p w14:paraId="05503A6D" w14:textId="77777777" w:rsidR="00DB5C89" w:rsidRPr="001A5DA7" w:rsidRDefault="00DB5C89" w:rsidP="00DB5C89">
            <w:pPr>
              <w:pStyle w:val="Noparagraphstyle"/>
              <w:rPr>
                <w:rFonts w:ascii="Arial" w:hAnsi="Arial" w:cs="Arial"/>
                <w:sz w:val="18"/>
                <w:szCs w:val="18"/>
                <w:lang w:val="en-AU"/>
              </w:rPr>
            </w:pPr>
          </w:p>
        </w:tc>
        <w:tc>
          <w:tcPr>
            <w:tcW w:w="3999" w:type="dxa"/>
            <w:shd w:val="clear" w:color="auto" w:fill="auto"/>
            <w:vAlign w:val="center"/>
          </w:tcPr>
          <w:p w14:paraId="71DE1753" w14:textId="77777777" w:rsidR="00DB5C89" w:rsidRPr="001A5DA7" w:rsidRDefault="00DB5C89" w:rsidP="00DB5C89">
            <w:pPr>
              <w:pStyle w:val="Noparagraphstyle"/>
              <w:rPr>
                <w:rFonts w:ascii="Arial" w:hAnsi="Arial" w:cs="Arial"/>
                <w:sz w:val="18"/>
                <w:szCs w:val="18"/>
                <w:lang w:val="en-AU"/>
              </w:rPr>
            </w:pPr>
          </w:p>
        </w:tc>
      </w:tr>
    </w:tbl>
    <w:p w14:paraId="40F83CD3" w14:textId="311E87C9" w:rsidR="004F5013" w:rsidRPr="001A5DA7" w:rsidRDefault="004F5013">
      <w:pPr>
        <w:rPr>
          <w:rFonts w:ascii="Arial" w:hAnsi="Arial" w:cs="Arial"/>
        </w:rPr>
      </w:pPr>
    </w:p>
    <w:sectPr w:rsidR="004F5013" w:rsidRPr="001A5DA7" w:rsidSect="00270CCE">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B262" w14:textId="77777777" w:rsidR="009C418C" w:rsidRDefault="009C418C" w:rsidP="00FC12FB">
      <w:r>
        <w:separator/>
      </w:r>
    </w:p>
  </w:endnote>
  <w:endnote w:type="continuationSeparator" w:id="0">
    <w:p w14:paraId="3AF17216" w14:textId="77777777" w:rsidR="009C418C" w:rsidRDefault="009C418C" w:rsidP="00FC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sium MVB Std">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D32A" w14:textId="77777777" w:rsidR="0075622E" w:rsidRPr="001A5DA7" w:rsidRDefault="00785640" w:rsidP="00785640">
    <w:pPr>
      <w:pStyle w:val="Footer"/>
      <w:pBdr>
        <w:top w:val="single" w:sz="4" w:space="1" w:color="auto"/>
      </w:pBdr>
      <w:rPr>
        <w:rFonts w:ascii="Arial" w:hAnsi="Arial" w:cs="Arial"/>
      </w:rPr>
    </w:pPr>
    <w:r w:rsidRPr="001A5DA7">
      <w:rPr>
        <w:rFonts w:ascii="Arial" w:hAnsi="Arial" w:cs="Arial"/>
      </w:rPr>
      <w:br/>
    </w:r>
    <w:sdt>
      <w:sdtPr>
        <w:rPr>
          <w:rFonts w:ascii="Arial" w:hAnsi="Arial" w:cs="Arial"/>
        </w:rPr>
        <w:id w:val="1171143252"/>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r w:rsidR="003E4286" w:rsidRPr="001A5DA7">
              <w:rPr>
                <w:rFonts w:ascii="Arial" w:hAnsi="Arial" w:cs="Arial"/>
              </w:rPr>
              <w:t>W</w:t>
            </w:r>
            <w:r w:rsidR="0075622E" w:rsidRPr="001A5DA7">
              <w:rPr>
                <w:rFonts w:ascii="Arial" w:hAnsi="Arial" w:cs="Arial"/>
              </w:rPr>
              <w:t xml:space="preserve">orkplace health and safety   </w:t>
            </w:r>
            <w:r w:rsidRPr="001A5DA7">
              <w:rPr>
                <w:rFonts w:ascii="Arial" w:hAnsi="Arial" w:cs="Arial"/>
              </w:rPr>
              <w:t xml:space="preserve">                                                                    </w:t>
            </w:r>
            <w:r w:rsidR="0075622E" w:rsidRPr="001A5DA7">
              <w:rPr>
                <w:rFonts w:ascii="Arial" w:hAnsi="Arial" w:cs="Arial"/>
              </w:rPr>
              <w:t xml:space="preserve">Page </w:t>
            </w:r>
            <w:r w:rsidR="0075622E" w:rsidRPr="001A5DA7">
              <w:rPr>
                <w:rFonts w:ascii="Arial" w:hAnsi="Arial" w:cs="Arial"/>
                <w:b/>
                <w:bCs/>
                <w:sz w:val="24"/>
                <w:szCs w:val="24"/>
              </w:rPr>
              <w:fldChar w:fldCharType="begin"/>
            </w:r>
            <w:r w:rsidR="0075622E" w:rsidRPr="001A5DA7">
              <w:rPr>
                <w:rFonts w:ascii="Arial" w:hAnsi="Arial" w:cs="Arial"/>
                <w:b/>
                <w:bCs/>
              </w:rPr>
              <w:instrText xml:space="preserve"> PAGE </w:instrText>
            </w:r>
            <w:r w:rsidR="0075622E" w:rsidRPr="001A5DA7">
              <w:rPr>
                <w:rFonts w:ascii="Arial" w:hAnsi="Arial" w:cs="Arial"/>
                <w:b/>
                <w:bCs/>
                <w:sz w:val="24"/>
                <w:szCs w:val="24"/>
              </w:rPr>
              <w:fldChar w:fldCharType="separate"/>
            </w:r>
            <w:r w:rsidR="0096420F" w:rsidRPr="001A5DA7">
              <w:rPr>
                <w:rFonts w:ascii="Arial" w:hAnsi="Arial" w:cs="Arial"/>
                <w:b/>
                <w:bCs/>
                <w:noProof/>
              </w:rPr>
              <w:t>4</w:t>
            </w:r>
            <w:r w:rsidR="0075622E" w:rsidRPr="001A5DA7">
              <w:rPr>
                <w:rFonts w:ascii="Arial" w:hAnsi="Arial" w:cs="Arial"/>
                <w:b/>
                <w:bCs/>
                <w:sz w:val="24"/>
                <w:szCs w:val="24"/>
              </w:rPr>
              <w:fldChar w:fldCharType="end"/>
            </w:r>
            <w:r w:rsidR="0075622E" w:rsidRPr="001A5DA7">
              <w:rPr>
                <w:rFonts w:ascii="Arial" w:hAnsi="Arial" w:cs="Arial"/>
              </w:rPr>
              <w:t xml:space="preserve"> of </w:t>
            </w:r>
            <w:r w:rsidR="0075622E" w:rsidRPr="001A5DA7">
              <w:rPr>
                <w:rFonts w:ascii="Arial" w:hAnsi="Arial" w:cs="Arial"/>
                <w:b/>
                <w:bCs/>
                <w:sz w:val="24"/>
                <w:szCs w:val="24"/>
              </w:rPr>
              <w:fldChar w:fldCharType="begin"/>
            </w:r>
            <w:r w:rsidR="0075622E" w:rsidRPr="001A5DA7">
              <w:rPr>
                <w:rFonts w:ascii="Arial" w:hAnsi="Arial" w:cs="Arial"/>
                <w:b/>
                <w:bCs/>
              </w:rPr>
              <w:instrText xml:space="preserve"> NUMPAGES  </w:instrText>
            </w:r>
            <w:r w:rsidR="0075622E" w:rsidRPr="001A5DA7">
              <w:rPr>
                <w:rFonts w:ascii="Arial" w:hAnsi="Arial" w:cs="Arial"/>
                <w:b/>
                <w:bCs/>
                <w:sz w:val="24"/>
                <w:szCs w:val="24"/>
              </w:rPr>
              <w:fldChar w:fldCharType="separate"/>
            </w:r>
            <w:r w:rsidR="0096420F" w:rsidRPr="001A5DA7">
              <w:rPr>
                <w:rFonts w:ascii="Arial" w:hAnsi="Arial" w:cs="Arial"/>
                <w:b/>
                <w:bCs/>
                <w:noProof/>
              </w:rPr>
              <w:t>5</w:t>
            </w:r>
            <w:r w:rsidR="0075622E" w:rsidRPr="001A5DA7">
              <w:rPr>
                <w:rFonts w:ascii="Arial" w:hAnsi="Arial" w:cs="Arial"/>
                <w:b/>
                <w:bCs/>
                <w:sz w:val="24"/>
                <w:szCs w:val="24"/>
              </w:rPr>
              <w:fldChar w:fldCharType="end"/>
            </w:r>
          </w:sdtContent>
        </w:sdt>
      </w:sdtContent>
    </w:sdt>
    <w:r w:rsidR="0075622E" w:rsidRPr="001A5DA7">
      <w:rPr>
        <w:rFonts w:ascii="Arial" w:hAnsi="Arial" w:cs="Arial"/>
      </w:rPr>
      <w:t xml:space="preserve"> </w:t>
    </w:r>
  </w:p>
  <w:p w14:paraId="60F4F95A" w14:textId="77777777" w:rsidR="0075622E" w:rsidRDefault="0075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F702" w14:textId="77777777" w:rsidR="00DF227C" w:rsidRDefault="00DF227C" w:rsidP="00DF227C">
    <w:pPr>
      <w:pStyle w:val="Footer"/>
    </w:pPr>
    <w:r>
      <w:rPr>
        <w:noProof/>
        <w:lang w:eastAsia="en-AU"/>
      </w:rPr>
      <w:drawing>
        <wp:inline distT="0" distB="0" distL="0" distR="0" wp14:anchorId="31F736A0" wp14:editId="64A4A286">
          <wp:extent cx="6186170" cy="1033780"/>
          <wp:effectExtent l="0" t="0" r="5080" b="0"/>
          <wp:docPr id="12" name="Picture 12" descr="footer; decorative design with Tas Gov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ooter; decorative design with Tas Gov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6170" cy="1033780"/>
                  </a:xfrm>
                  <a:prstGeom prst="rect">
                    <a:avLst/>
                  </a:prstGeom>
                  <a:noFill/>
                  <a:ln>
                    <a:noFill/>
                  </a:ln>
                </pic:spPr>
              </pic:pic>
            </a:graphicData>
          </a:graphic>
        </wp:inline>
      </w:drawing>
    </w:r>
  </w:p>
  <w:p w14:paraId="2BE7E6E3" w14:textId="77777777" w:rsidR="0075622E" w:rsidRPr="00DF227C" w:rsidRDefault="0075622E" w:rsidP="00DF2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ECA6" w14:textId="77777777" w:rsidR="009C418C" w:rsidRDefault="009C418C" w:rsidP="00FC12FB">
      <w:r>
        <w:separator/>
      </w:r>
    </w:p>
  </w:footnote>
  <w:footnote w:type="continuationSeparator" w:id="0">
    <w:p w14:paraId="0B8D7C77" w14:textId="77777777" w:rsidR="009C418C" w:rsidRDefault="009C418C" w:rsidP="00FC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F756" w14:textId="77777777" w:rsidR="00DF227C" w:rsidRDefault="00DF227C" w:rsidP="00DF227C">
    <w:pPr>
      <w:pStyle w:val="Header"/>
    </w:pPr>
    <w:r>
      <w:rPr>
        <w:noProof/>
        <w:lang w:eastAsia="en-AU"/>
      </w:rPr>
      <w:drawing>
        <wp:anchor distT="0" distB="0" distL="114300" distR="114300" simplePos="0" relativeHeight="251659264" behindDoc="0" locked="0" layoutInCell="1" allowOverlap="1" wp14:anchorId="0298D2C1" wp14:editId="2EE81A9F">
          <wp:simplePos x="0" y="0"/>
          <wp:positionH relativeFrom="column">
            <wp:posOffset>-38100</wp:posOffset>
          </wp:positionH>
          <wp:positionV relativeFrom="paragraph">
            <wp:posOffset>-267970</wp:posOffset>
          </wp:positionV>
          <wp:extent cx="6699250" cy="806450"/>
          <wp:effectExtent l="0" t="0" r="6350" b="0"/>
          <wp:wrapSquare wrapText="bothSides"/>
          <wp:docPr id="11" name="Picture 11" descr="Public 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ublic Art&#10;"/>
                  <pic:cNvPicPr/>
                </pic:nvPicPr>
                <pic:blipFill>
                  <a:blip r:embed="rId1">
                    <a:extLst>
                      <a:ext uri="{28A0092B-C50C-407E-A947-70E740481C1C}">
                        <a14:useLocalDpi xmlns:a14="http://schemas.microsoft.com/office/drawing/2010/main" val="0"/>
                      </a:ext>
                    </a:extLst>
                  </a:blip>
                  <a:stretch>
                    <a:fillRect/>
                  </a:stretch>
                </pic:blipFill>
                <pic:spPr>
                  <a:xfrm>
                    <a:off x="0" y="0"/>
                    <a:ext cx="6699250" cy="806450"/>
                  </a:xfrm>
                  <a:prstGeom prst="rect">
                    <a:avLst/>
                  </a:prstGeom>
                </pic:spPr>
              </pic:pic>
            </a:graphicData>
          </a:graphic>
          <wp14:sizeRelH relativeFrom="page">
            <wp14:pctWidth>0</wp14:pctWidth>
          </wp14:sizeRelH>
          <wp14:sizeRelV relativeFrom="page">
            <wp14:pctHeight>0</wp14:pctHeight>
          </wp14:sizeRelV>
        </wp:anchor>
      </w:drawing>
    </w:r>
  </w:p>
  <w:p w14:paraId="15576474" w14:textId="77777777" w:rsidR="00FC12FB" w:rsidRPr="00DF227C" w:rsidRDefault="00FC12FB" w:rsidP="00DF2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12F6" w14:textId="77777777" w:rsidR="004F5013" w:rsidRDefault="004F5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9A1"/>
    <w:multiLevelType w:val="hybridMultilevel"/>
    <w:tmpl w:val="A8B0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04D88"/>
    <w:multiLevelType w:val="hybridMultilevel"/>
    <w:tmpl w:val="8BBC1836"/>
    <w:lvl w:ilvl="0" w:tplc="B19E9D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C019BD"/>
    <w:multiLevelType w:val="hybridMultilevel"/>
    <w:tmpl w:val="36E08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9749E"/>
    <w:multiLevelType w:val="hybridMultilevel"/>
    <w:tmpl w:val="40705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B86069"/>
    <w:multiLevelType w:val="hybridMultilevel"/>
    <w:tmpl w:val="AD9E3710"/>
    <w:lvl w:ilvl="0" w:tplc="4FD2C27A">
      <w:start w:val="1"/>
      <w:numFmt w:val="bullet"/>
      <w:lvlText w:val=""/>
      <w:lvlJc w:val="left"/>
      <w:pPr>
        <w:tabs>
          <w:tab w:val="num" w:pos="360"/>
        </w:tabs>
        <w:ind w:left="360" w:hanging="360"/>
      </w:pPr>
      <w:rPr>
        <w:rFonts w:ascii="Symbol" w:hAnsi="Symbol" w:hint="default"/>
        <w:sz w:val="22"/>
      </w:rPr>
    </w:lvl>
    <w:lvl w:ilvl="1" w:tplc="0C090003">
      <w:start w:val="1"/>
      <w:numFmt w:val="bullet"/>
      <w:lvlText w:val="o"/>
      <w:lvlJc w:val="left"/>
      <w:pPr>
        <w:tabs>
          <w:tab w:val="num" w:pos="1080"/>
        </w:tabs>
        <w:ind w:left="1080" w:hanging="360"/>
      </w:pPr>
      <w:rPr>
        <w:rFonts w:ascii="Courier New" w:hAnsi="Courier New" w:cs="Gill Sans MT"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Gill Sans MT"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Gill Sans MT"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656A04"/>
    <w:multiLevelType w:val="hybridMultilevel"/>
    <w:tmpl w:val="F2C86DC6"/>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cs="Times New Roman"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cs="Times New Roman"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cs="Times New Roman"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7883EE8"/>
    <w:multiLevelType w:val="hybridMultilevel"/>
    <w:tmpl w:val="02ACD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F5344B8"/>
    <w:multiLevelType w:val="hybridMultilevel"/>
    <w:tmpl w:val="39746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60393C"/>
    <w:multiLevelType w:val="hybridMultilevel"/>
    <w:tmpl w:val="DAB2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266589">
    <w:abstractNumId w:val="5"/>
  </w:num>
  <w:num w:numId="2" w16cid:durableId="28382587">
    <w:abstractNumId w:val="4"/>
  </w:num>
  <w:num w:numId="3" w16cid:durableId="946471344">
    <w:abstractNumId w:val="6"/>
  </w:num>
  <w:num w:numId="4" w16cid:durableId="154685203">
    <w:abstractNumId w:val="8"/>
  </w:num>
  <w:num w:numId="5" w16cid:durableId="1778476186">
    <w:abstractNumId w:val="7"/>
  </w:num>
  <w:num w:numId="6" w16cid:durableId="341856679">
    <w:abstractNumId w:val="1"/>
  </w:num>
  <w:num w:numId="7" w16cid:durableId="1709335145">
    <w:abstractNumId w:val="3"/>
  </w:num>
  <w:num w:numId="8" w16cid:durableId="700321318">
    <w:abstractNumId w:val="2"/>
  </w:num>
  <w:num w:numId="9" w16cid:durableId="103982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2FB"/>
    <w:rsid w:val="0002576C"/>
    <w:rsid w:val="000432F9"/>
    <w:rsid w:val="00083595"/>
    <w:rsid w:val="00085639"/>
    <w:rsid w:val="00096B15"/>
    <w:rsid w:val="000B55BB"/>
    <w:rsid w:val="000D72E1"/>
    <w:rsid w:val="000E01F3"/>
    <w:rsid w:val="000E2BB5"/>
    <w:rsid w:val="00106814"/>
    <w:rsid w:val="00115743"/>
    <w:rsid w:val="00127E7F"/>
    <w:rsid w:val="00135D55"/>
    <w:rsid w:val="00151AFF"/>
    <w:rsid w:val="00152E4D"/>
    <w:rsid w:val="00167CCF"/>
    <w:rsid w:val="00181A51"/>
    <w:rsid w:val="001A5DA7"/>
    <w:rsid w:val="001C0BED"/>
    <w:rsid w:val="001D04E5"/>
    <w:rsid w:val="00217B52"/>
    <w:rsid w:val="0023276D"/>
    <w:rsid w:val="00242C6B"/>
    <w:rsid w:val="00252876"/>
    <w:rsid w:val="00270CCE"/>
    <w:rsid w:val="002B7857"/>
    <w:rsid w:val="002C6047"/>
    <w:rsid w:val="002F0F69"/>
    <w:rsid w:val="00303A38"/>
    <w:rsid w:val="0031088E"/>
    <w:rsid w:val="00320BE1"/>
    <w:rsid w:val="00325B0A"/>
    <w:rsid w:val="0033411D"/>
    <w:rsid w:val="003359FD"/>
    <w:rsid w:val="003473BA"/>
    <w:rsid w:val="00363D6F"/>
    <w:rsid w:val="00372858"/>
    <w:rsid w:val="003A6DC7"/>
    <w:rsid w:val="003B10D8"/>
    <w:rsid w:val="003C0C0B"/>
    <w:rsid w:val="003E4286"/>
    <w:rsid w:val="003F0047"/>
    <w:rsid w:val="004275A2"/>
    <w:rsid w:val="0043391F"/>
    <w:rsid w:val="00437DAB"/>
    <w:rsid w:val="004452A5"/>
    <w:rsid w:val="0047085A"/>
    <w:rsid w:val="004D608B"/>
    <w:rsid w:val="004E2815"/>
    <w:rsid w:val="004F5013"/>
    <w:rsid w:val="004F5A36"/>
    <w:rsid w:val="00525D8C"/>
    <w:rsid w:val="005330B2"/>
    <w:rsid w:val="00565475"/>
    <w:rsid w:val="005664E8"/>
    <w:rsid w:val="00594A26"/>
    <w:rsid w:val="005B702F"/>
    <w:rsid w:val="005C3C04"/>
    <w:rsid w:val="005D5F7E"/>
    <w:rsid w:val="005F08D7"/>
    <w:rsid w:val="00637854"/>
    <w:rsid w:val="00644EBA"/>
    <w:rsid w:val="00664E9F"/>
    <w:rsid w:val="006711FD"/>
    <w:rsid w:val="006A092F"/>
    <w:rsid w:val="006C3C5C"/>
    <w:rsid w:val="006F3235"/>
    <w:rsid w:val="00722120"/>
    <w:rsid w:val="00746DA9"/>
    <w:rsid w:val="0075622E"/>
    <w:rsid w:val="0077240D"/>
    <w:rsid w:val="00782331"/>
    <w:rsid w:val="00785640"/>
    <w:rsid w:val="00796FD4"/>
    <w:rsid w:val="007B2C19"/>
    <w:rsid w:val="007B6CC8"/>
    <w:rsid w:val="007F5C08"/>
    <w:rsid w:val="00804E18"/>
    <w:rsid w:val="00820F41"/>
    <w:rsid w:val="00860FD7"/>
    <w:rsid w:val="00876E72"/>
    <w:rsid w:val="00880627"/>
    <w:rsid w:val="008D64A4"/>
    <w:rsid w:val="008E3D7E"/>
    <w:rsid w:val="008E559E"/>
    <w:rsid w:val="00935289"/>
    <w:rsid w:val="00946021"/>
    <w:rsid w:val="0096420F"/>
    <w:rsid w:val="0097406D"/>
    <w:rsid w:val="009C418C"/>
    <w:rsid w:val="009F54C2"/>
    <w:rsid w:val="00A00B54"/>
    <w:rsid w:val="00A10E45"/>
    <w:rsid w:val="00A86677"/>
    <w:rsid w:val="00A978F7"/>
    <w:rsid w:val="00AB09F0"/>
    <w:rsid w:val="00AD4427"/>
    <w:rsid w:val="00AF1A44"/>
    <w:rsid w:val="00B22C13"/>
    <w:rsid w:val="00B51FAF"/>
    <w:rsid w:val="00B6148C"/>
    <w:rsid w:val="00B70C4F"/>
    <w:rsid w:val="00B72472"/>
    <w:rsid w:val="00B87071"/>
    <w:rsid w:val="00BA154F"/>
    <w:rsid w:val="00BA4342"/>
    <w:rsid w:val="00BB571F"/>
    <w:rsid w:val="00BB6E95"/>
    <w:rsid w:val="00BC0454"/>
    <w:rsid w:val="00BC3498"/>
    <w:rsid w:val="00BE4D77"/>
    <w:rsid w:val="00C05A3B"/>
    <w:rsid w:val="00C06283"/>
    <w:rsid w:val="00C84DCA"/>
    <w:rsid w:val="00CA5015"/>
    <w:rsid w:val="00D31F10"/>
    <w:rsid w:val="00D52574"/>
    <w:rsid w:val="00D56D49"/>
    <w:rsid w:val="00D67518"/>
    <w:rsid w:val="00DB5C89"/>
    <w:rsid w:val="00DD615F"/>
    <w:rsid w:val="00DE1E05"/>
    <w:rsid w:val="00DF227C"/>
    <w:rsid w:val="00E22D98"/>
    <w:rsid w:val="00E24C81"/>
    <w:rsid w:val="00E2695D"/>
    <w:rsid w:val="00E35FB2"/>
    <w:rsid w:val="00E52CEB"/>
    <w:rsid w:val="00E91829"/>
    <w:rsid w:val="00E96059"/>
    <w:rsid w:val="00EA3C85"/>
    <w:rsid w:val="00EA7B41"/>
    <w:rsid w:val="00EB2CB6"/>
    <w:rsid w:val="00F22A7E"/>
    <w:rsid w:val="00F23192"/>
    <w:rsid w:val="00F27E19"/>
    <w:rsid w:val="00F358FF"/>
    <w:rsid w:val="00F55014"/>
    <w:rsid w:val="00F56E15"/>
    <w:rsid w:val="00F601EA"/>
    <w:rsid w:val="00F727D1"/>
    <w:rsid w:val="00FC12FB"/>
    <w:rsid w:val="00FD6AE2"/>
    <w:rsid w:val="00FE4A7F"/>
    <w:rsid w:val="00FF36EE"/>
    <w:rsid w:val="00FF7F86"/>
    <w:rsid w:val="00FF7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EA424"/>
  <w15:docId w15:val="{6ED6C1FC-60C9-499E-A97C-5A447C63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F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2FB"/>
    <w:pPr>
      <w:tabs>
        <w:tab w:val="center" w:pos="4513"/>
        <w:tab w:val="right" w:pos="9026"/>
      </w:tabs>
    </w:pPr>
  </w:style>
  <w:style w:type="character" w:customStyle="1" w:styleId="HeaderChar">
    <w:name w:val="Header Char"/>
    <w:basedOn w:val="DefaultParagraphFont"/>
    <w:link w:val="Header"/>
    <w:uiPriority w:val="99"/>
    <w:rsid w:val="00FC12FB"/>
  </w:style>
  <w:style w:type="paragraph" w:styleId="Footer">
    <w:name w:val="footer"/>
    <w:basedOn w:val="Normal"/>
    <w:link w:val="FooterChar"/>
    <w:uiPriority w:val="99"/>
    <w:unhideWhenUsed/>
    <w:rsid w:val="00FC12FB"/>
    <w:pPr>
      <w:tabs>
        <w:tab w:val="center" w:pos="4513"/>
        <w:tab w:val="right" w:pos="9026"/>
      </w:tabs>
    </w:pPr>
  </w:style>
  <w:style w:type="character" w:customStyle="1" w:styleId="FooterChar">
    <w:name w:val="Footer Char"/>
    <w:basedOn w:val="DefaultParagraphFont"/>
    <w:link w:val="Footer"/>
    <w:uiPriority w:val="99"/>
    <w:rsid w:val="00FC12FB"/>
  </w:style>
  <w:style w:type="paragraph" w:customStyle="1" w:styleId="Heading2Form">
    <w:name w:val="Heading 2 Form"/>
    <w:basedOn w:val="Normal"/>
    <w:rsid w:val="00FC12FB"/>
    <w:pPr>
      <w:spacing w:after="240"/>
    </w:pPr>
    <w:rPr>
      <w:rFonts w:ascii="Gill Sans MT" w:hAnsi="Gill Sans MT"/>
      <w:caps/>
      <w:sz w:val="24"/>
      <w:szCs w:val="24"/>
      <w:lang w:eastAsia="en-AU"/>
    </w:rPr>
  </w:style>
  <w:style w:type="paragraph" w:styleId="ListParagraph">
    <w:name w:val="List Paragraph"/>
    <w:basedOn w:val="Normal"/>
    <w:uiPriority w:val="34"/>
    <w:qFormat/>
    <w:rsid w:val="00FC12FB"/>
    <w:pPr>
      <w:spacing w:after="200" w:line="276" w:lineRule="auto"/>
      <w:ind w:left="720"/>
      <w:contextualSpacing/>
    </w:pPr>
    <w:rPr>
      <w:rFonts w:eastAsia="Calibri"/>
    </w:rPr>
  </w:style>
  <w:style w:type="character" w:styleId="CommentReference">
    <w:name w:val="annotation reference"/>
    <w:basedOn w:val="DefaultParagraphFont"/>
    <w:uiPriority w:val="99"/>
    <w:semiHidden/>
    <w:unhideWhenUsed/>
    <w:rsid w:val="00FC12FB"/>
    <w:rPr>
      <w:sz w:val="16"/>
      <w:szCs w:val="16"/>
    </w:rPr>
  </w:style>
  <w:style w:type="paragraph" w:styleId="CommentText">
    <w:name w:val="annotation text"/>
    <w:basedOn w:val="Normal"/>
    <w:link w:val="CommentTextChar"/>
    <w:uiPriority w:val="99"/>
    <w:semiHidden/>
    <w:unhideWhenUsed/>
    <w:rsid w:val="00FC12FB"/>
    <w:rPr>
      <w:sz w:val="20"/>
      <w:szCs w:val="20"/>
    </w:rPr>
  </w:style>
  <w:style w:type="character" w:customStyle="1" w:styleId="CommentTextChar">
    <w:name w:val="Comment Text Char"/>
    <w:basedOn w:val="DefaultParagraphFont"/>
    <w:link w:val="CommentText"/>
    <w:uiPriority w:val="99"/>
    <w:semiHidden/>
    <w:rsid w:val="00FC12FB"/>
    <w:rPr>
      <w:rFonts w:ascii="Calibri" w:hAnsi="Calibri" w:cs="Times New Roman"/>
      <w:sz w:val="20"/>
      <w:szCs w:val="20"/>
    </w:rPr>
  </w:style>
  <w:style w:type="paragraph" w:styleId="BalloonText">
    <w:name w:val="Balloon Text"/>
    <w:basedOn w:val="Normal"/>
    <w:link w:val="BalloonTextChar"/>
    <w:uiPriority w:val="99"/>
    <w:semiHidden/>
    <w:unhideWhenUsed/>
    <w:rsid w:val="00FC12FB"/>
    <w:rPr>
      <w:rFonts w:ascii="Tahoma" w:hAnsi="Tahoma" w:cs="Tahoma"/>
      <w:sz w:val="16"/>
      <w:szCs w:val="16"/>
    </w:rPr>
  </w:style>
  <w:style w:type="character" w:customStyle="1" w:styleId="BalloonTextChar">
    <w:name w:val="Balloon Text Char"/>
    <w:basedOn w:val="DefaultParagraphFont"/>
    <w:link w:val="BalloonText"/>
    <w:uiPriority w:val="99"/>
    <w:semiHidden/>
    <w:rsid w:val="00FC12FB"/>
    <w:rPr>
      <w:rFonts w:ascii="Tahoma" w:hAnsi="Tahoma" w:cs="Tahoma"/>
      <w:sz w:val="16"/>
      <w:szCs w:val="16"/>
    </w:rPr>
  </w:style>
  <w:style w:type="paragraph" w:customStyle="1" w:styleId="FormSectionTitle2">
    <w:name w:val="Form Section Title 2"/>
    <w:basedOn w:val="Normal"/>
    <w:rsid w:val="00FC12FB"/>
    <w:rPr>
      <w:rFonts w:ascii="Gill Sans MT" w:hAnsi="Gill Sans MT"/>
      <w:b/>
      <w:bCs/>
      <w:i/>
      <w:iCs/>
      <w:sz w:val="24"/>
      <w:szCs w:val="24"/>
      <w:lang w:eastAsia="en-AU"/>
    </w:rPr>
  </w:style>
  <w:style w:type="table" w:styleId="TableGrid">
    <w:name w:val="Table Grid"/>
    <w:basedOn w:val="TableNormal"/>
    <w:uiPriority w:val="59"/>
    <w:rsid w:val="0047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42C6B"/>
    <w:rPr>
      <w:b/>
      <w:bCs/>
    </w:rPr>
  </w:style>
  <w:style w:type="character" w:customStyle="1" w:styleId="CommentSubjectChar">
    <w:name w:val="Comment Subject Char"/>
    <w:basedOn w:val="CommentTextChar"/>
    <w:link w:val="CommentSubject"/>
    <w:uiPriority w:val="99"/>
    <w:semiHidden/>
    <w:rsid w:val="00242C6B"/>
    <w:rPr>
      <w:rFonts w:ascii="Calibri" w:hAnsi="Calibri" w:cs="Times New Roman"/>
      <w:b/>
      <w:bCs/>
      <w:sz w:val="20"/>
      <w:szCs w:val="20"/>
    </w:rPr>
  </w:style>
  <w:style w:type="character" w:styleId="Hyperlink">
    <w:name w:val="Hyperlink"/>
    <w:basedOn w:val="DefaultParagraphFont"/>
    <w:uiPriority w:val="99"/>
    <w:unhideWhenUsed/>
    <w:rsid w:val="00F23192"/>
    <w:rPr>
      <w:color w:val="0000FF" w:themeColor="hyperlink"/>
      <w:u w:val="single"/>
    </w:rPr>
  </w:style>
  <w:style w:type="character" w:styleId="FollowedHyperlink">
    <w:name w:val="FollowedHyperlink"/>
    <w:basedOn w:val="DefaultParagraphFont"/>
    <w:uiPriority w:val="99"/>
    <w:semiHidden/>
    <w:unhideWhenUsed/>
    <w:rsid w:val="0031088E"/>
    <w:rPr>
      <w:color w:val="800080" w:themeColor="followedHyperlink"/>
      <w:u w:val="single"/>
    </w:rPr>
  </w:style>
  <w:style w:type="paragraph" w:customStyle="1" w:styleId="Noparagraphstyle">
    <w:name w:val="[No paragraph style]"/>
    <w:rsid w:val="00DB5C89"/>
    <w:pPr>
      <w:widowControl w:val="0"/>
      <w:autoSpaceDE w:val="0"/>
      <w:autoSpaceDN w:val="0"/>
      <w:adjustRightInd w:val="0"/>
      <w:spacing w:after="0" w:line="288" w:lineRule="auto"/>
      <w:textAlignment w:val="center"/>
    </w:pPr>
    <w:rPr>
      <w:rFonts w:ascii="Magnesium MVB Std" w:eastAsia="Times New Roman" w:hAnsi="Magnesium MVB Std"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92257">
      <w:bodyDiv w:val="1"/>
      <w:marLeft w:val="0"/>
      <w:marRight w:val="0"/>
      <w:marTop w:val="0"/>
      <w:marBottom w:val="0"/>
      <w:divBdr>
        <w:top w:val="none" w:sz="0" w:space="0" w:color="auto"/>
        <w:left w:val="none" w:sz="0" w:space="0" w:color="auto"/>
        <w:bottom w:val="none" w:sz="0" w:space="0" w:color="auto"/>
        <w:right w:val="none" w:sz="0" w:space="0" w:color="auto"/>
      </w:divBdr>
    </w:div>
    <w:div w:id="1013261348">
      <w:bodyDiv w:val="1"/>
      <w:marLeft w:val="0"/>
      <w:marRight w:val="0"/>
      <w:marTop w:val="0"/>
      <w:marBottom w:val="0"/>
      <w:divBdr>
        <w:top w:val="none" w:sz="0" w:space="0" w:color="auto"/>
        <w:left w:val="none" w:sz="0" w:space="0" w:color="auto"/>
        <w:bottom w:val="none" w:sz="0" w:space="0" w:color="auto"/>
        <w:right w:val="none" w:sz="0" w:space="0" w:color="auto"/>
      </w:divBdr>
    </w:div>
    <w:div w:id="13221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safe.tas.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orksafe.tas.gov.au/safety/advisor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366C-7C5A-4AB6-BB53-567CED83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1246</Words>
  <Characters>6145</Characters>
  <Application>Microsoft Office Word</Application>
  <DocSecurity>0</DocSecurity>
  <Lines>161</Lines>
  <Paragraphs>89</Paragraphs>
  <ScaleCrop>false</ScaleCrop>
  <HeadingPairs>
    <vt:vector size="2" baseType="variant">
      <vt:variant>
        <vt:lpstr>Title</vt:lpstr>
      </vt:variant>
      <vt:variant>
        <vt:i4>1</vt:i4>
      </vt:variant>
    </vt:vector>
  </HeadingPairs>
  <TitlesOfParts>
    <vt:vector size="1" baseType="lpstr">
      <vt:lpstr/>
    </vt:vector>
  </TitlesOfParts>
  <Company>Dept of Economic Development, Tourism &amp; the Arts</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Barber</dc:creator>
  <cp:lastModifiedBy>Hengeveld, Tobias</cp:lastModifiedBy>
  <cp:revision>2</cp:revision>
  <dcterms:created xsi:type="dcterms:W3CDTF">2024-10-22T21:31:00Z</dcterms:created>
  <dcterms:modified xsi:type="dcterms:W3CDTF">2024-10-22T21:31:00Z</dcterms:modified>
</cp:coreProperties>
</file>